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FD72" w14:textId="77777777" w:rsidR="007B06D8" w:rsidRDefault="007B06D8">
      <w:pPr>
        <w:pStyle w:val="Corpodetexto"/>
        <w:spacing w:before="7"/>
        <w:rPr>
          <w:rFonts w:ascii="Times New Roman"/>
          <w:b w:val="0"/>
          <w:sz w:val="26"/>
        </w:rPr>
      </w:pPr>
    </w:p>
    <w:p w14:paraId="03FCCD2B" w14:textId="77777777" w:rsidR="007B06D8" w:rsidRDefault="001B1ED9">
      <w:pPr>
        <w:pStyle w:val="Corpodetexto"/>
        <w:spacing w:before="92"/>
        <w:ind w:left="1199" w:right="1212"/>
        <w:jc w:val="center"/>
      </w:pPr>
      <w:r>
        <w:t>ANEXO I</w:t>
      </w:r>
    </w:p>
    <w:p w14:paraId="14579A6E" w14:textId="77777777" w:rsidR="007B06D8" w:rsidRDefault="001B1ED9">
      <w:pPr>
        <w:pStyle w:val="Corpodetexto"/>
        <w:spacing w:line="292" w:lineRule="auto"/>
        <w:ind w:left="1728" w:right="1739"/>
        <w:jc w:val="center"/>
      </w:pPr>
      <w:r>
        <w:t>SUBSÍDIOS MENSAIS DOS AGENTES POLÍTICOS</w:t>
      </w:r>
      <w:r>
        <w:rPr>
          <w:spacing w:val="-64"/>
        </w:rPr>
        <w:t xml:space="preserve"> </w:t>
      </w:r>
      <w:r>
        <w:t>EXERCÍCIO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</w:t>
      </w:r>
    </w:p>
    <w:p w14:paraId="7FCC1D16" w14:textId="77777777" w:rsidR="007B06D8" w:rsidRDefault="001B1ED9">
      <w:pPr>
        <w:pStyle w:val="Corpodetexto"/>
        <w:spacing w:line="275" w:lineRule="exact"/>
        <w:ind w:left="1200" w:right="1210"/>
        <w:jc w:val="center"/>
      </w:pPr>
      <w:r>
        <w:t>REVISÃO</w:t>
      </w:r>
      <w:r>
        <w:rPr>
          <w:spacing w:val="-2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INPC/2021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10,16%</w:t>
      </w:r>
    </w:p>
    <w:p w14:paraId="5484DEDC" w14:textId="77777777" w:rsidR="007B06D8" w:rsidRDefault="007B06D8">
      <w:pPr>
        <w:pStyle w:val="Corpodetexto"/>
        <w:rPr>
          <w:sz w:val="20"/>
        </w:rPr>
      </w:pPr>
    </w:p>
    <w:p w14:paraId="08668028" w14:textId="77777777" w:rsidR="007B06D8" w:rsidRDefault="007B06D8">
      <w:pPr>
        <w:pStyle w:val="Corpodetexto"/>
        <w:spacing w:before="2"/>
        <w:rPr>
          <w:sz w:val="14"/>
        </w:rPr>
      </w:pPr>
    </w:p>
    <w:tbl>
      <w:tblPr>
        <w:tblStyle w:val="TableNormal"/>
        <w:tblW w:w="0" w:type="auto"/>
        <w:tblInd w:w="5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0"/>
        <w:gridCol w:w="3790"/>
      </w:tblGrid>
      <w:tr w:rsidR="007B06D8" w14:paraId="7CFEDFBB" w14:textId="77777777">
        <w:trPr>
          <w:trHeight w:val="306"/>
        </w:trPr>
        <w:tc>
          <w:tcPr>
            <w:tcW w:w="8060" w:type="dxa"/>
            <w:gridSpan w:val="2"/>
          </w:tcPr>
          <w:p w14:paraId="5F4F3707" w14:textId="77777777" w:rsidR="007B06D8" w:rsidRDefault="001B1ED9">
            <w:pPr>
              <w:pStyle w:val="TableParagraph"/>
              <w:spacing w:before="39"/>
              <w:ind w:left="2954" w:right="29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PODER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LEGISLATIVO</w:t>
            </w:r>
          </w:p>
        </w:tc>
      </w:tr>
      <w:tr w:rsidR="007B06D8" w14:paraId="7A734E0D" w14:textId="77777777">
        <w:trPr>
          <w:trHeight w:val="304"/>
        </w:trPr>
        <w:tc>
          <w:tcPr>
            <w:tcW w:w="4270" w:type="dxa"/>
          </w:tcPr>
          <w:p w14:paraId="58DA011E" w14:textId="77777777" w:rsidR="007B06D8" w:rsidRDefault="001B1ED9">
            <w:pPr>
              <w:pStyle w:val="TableParagraph"/>
              <w:spacing w:before="36"/>
              <w:ind w:left="1740" w:right="17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CARGO</w:t>
            </w:r>
          </w:p>
        </w:tc>
        <w:tc>
          <w:tcPr>
            <w:tcW w:w="3790" w:type="dxa"/>
          </w:tcPr>
          <w:p w14:paraId="3E69C33A" w14:textId="77777777" w:rsidR="007B06D8" w:rsidRDefault="001B1ED9">
            <w:pPr>
              <w:pStyle w:val="TableParagraph"/>
              <w:spacing w:before="36"/>
              <w:ind w:left="0" w:right="1181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SUBSÍDIO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(R$)</w:t>
            </w:r>
          </w:p>
        </w:tc>
      </w:tr>
      <w:tr w:rsidR="007B06D8" w14:paraId="13FB074B" w14:textId="77777777">
        <w:trPr>
          <w:trHeight w:val="465"/>
        </w:trPr>
        <w:tc>
          <w:tcPr>
            <w:tcW w:w="4270" w:type="dxa"/>
          </w:tcPr>
          <w:p w14:paraId="34863B97" w14:textId="77777777" w:rsidR="007B06D8" w:rsidRDefault="001B1ED9">
            <w:pPr>
              <w:pStyle w:val="TableParagraph"/>
              <w:spacing w:before="118"/>
              <w:ind w:left="268" w:right="0"/>
              <w:jc w:val="left"/>
              <w:rPr>
                <w:sz w:val="20"/>
              </w:rPr>
            </w:pPr>
            <w:r>
              <w:rPr>
                <w:sz w:val="20"/>
              </w:rPr>
              <w:t>Vereador</w:t>
            </w:r>
          </w:p>
        </w:tc>
        <w:tc>
          <w:tcPr>
            <w:tcW w:w="3790" w:type="dxa"/>
          </w:tcPr>
          <w:p w14:paraId="1CA8D4DE" w14:textId="7812A076" w:rsidR="007B06D8" w:rsidRDefault="001B1ED9">
            <w:pPr>
              <w:pStyle w:val="TableParagraph"/>
              <w:spacing w:before="118"/>
              <w:ind w:left="0" w:right="1245"/>
              <w:jc w:val="right"/>
              <w:rPr>
                <w:sz w:val="20"/>
              </w:rPr>
            </w:pPr>
            <w:r>
              <w:rPr>
                <w:sz w:val="20"/>
              </w:rPr>
              <w:t>6.8</w:t>
            </w:r>
            <w:r w:rsidR="00E06725">
              <w:rPr>
                <w:sz w:val="20"/>
              </w:rPr>
              <w:t>12</w:t>
            </w:r>
            <w:r>
              <w:rPr>
                <w:sz w:val="20"/>
              </w:rPr>
              <w:t>,</w:t>
            </w:r>
            <w:r w:rsidR="00E06725">
              <w:rPr>
                <w:sz w:val="20"/>
              </w:rPr>
              <w:t>67</w:t>
            </w:r>
            <w:r w:rsidR="00B67677">
              <w:rPr>
                <w:sz w:val="20"/>
              </w:rPr>
              <w:t xml:space="preserve"> *</w:t>
            </w:r>
          </w:p>
        </w:tc>
      </w:tr>
    </w:tbl>
    <w:p w14:paraId="20537608" w14:textId="2F67499A" w:rsidR="007B06D8" w:rsidRDefault="00B67677" w:rsidP="00B67677">
      <w:pPr>
        <w:pStyle w:val="Corpodetexto"/>
        <w:tabs>
          <w:tab w:val="left" w:pos="8265"/>
        </w:tabs>
        <w:rPr>
          <w:sz w:val="29"/>
        </w:rPr>
      </w:pPr>
      <w:r>
        <w:rPr>
          <w:sz w:val="29"/>
        </w:rPr>
        <w:tab/>
      </w:r>
    </w:p>
    <w:p w14:paraId="3AAE6E59" w14:textId="77777777" w:rsidR="00B67677" w:rsidRDefault="00B67677" w:rsidP="00B67677">
      <w:pPr>
        <w:jc w:val="both"/>
        <w:rPr>
          <w:rFonts w:ascii="Arial" w:hAnsi="Arial" w:cs="Arial"/>
          <w:sz w:val="20"/>
          <w:szCs w:val="20"/>
        </w:rPr>
      </w:pPr>
      <w:r w:rsidRPr="00F85F77">
        <w:rPr>
          <w:rFonts w:ascii="Arial" w:hAnsi="Arial" w:cs="Arial"/>
          <w:b/>
          <w:bCs/>
          <w:sz w:val="20"/>
          <w:szCs w:val="20"/>
        </w:rPr>
        <w:t>(*)</w:t>
      </w:r>
      <w:r w:rsidRPr="00F85F77">
        <w:rPr>
          <w:rFonts w:ascii="Arial" w:hAnsi="Arial" w:cs="Arial"/>
          <w:sz w:val="20"/>
          <w:szCs w:val="20"/>
        </w:rPr>
        <w:t xml:space="preserve"> Em observância à Recomendação nº 01/2020 do Ministério Público de Minas Gerais – Inquérito Civil nº 0521.19.000.390-0, pela qual o MPMG apresentou o entendimento de que os subsídios dos vereadores não poderiam ser reajustados na mesma legislatura e recomendou que a Câmara se abstivesse de realizar qualquer pagamento com os reajustes aprovados nas Leis Municipais nº 4.170/2018, 4.230/2019 e 4.371/2020, foram suspensos os pagamentos dos valores correspondentes à revisão geral anual concedida nos subsídios dos vereadores, relativas aos exercícios de 2018, 2019 e 2020, a partir de Março/2020, fato este que acarretou na diminuição do valor mensal do subsídio de R$6.184,35 para </w:t>
      </w:r>
      <w:r w:rsidRPr="00B67677">
        <w:rPr>
          <w:rFonts w:ascii="Arial" w:hAnsi="Arial" w:cs="Arial"/>
          <w:b/>
          <w:bCs/>
          <w:sz w:val="20"/>
          <w:szCs w:val="20"/>
          <w:u w:val="single"/>
        </w:rPr>
        <w:t>R$5.606,82</w:t>
      </w:r>
      <w:r w:rsidRPr="00F85F77">
        <w:rPr>
          <w:rFonts w:ascii="Arial" w:hAnsi="Arial" w:cs="Arial"/>
          <w:sz w:val="20"/>
          <w:szCs w:val="20"/>
        </w:rPr>
        <w:t xml:space="preserve"> (conforme fixado pelo Art. 1º, da Lei Municipal nº 4.054/2016), até o trânsito em julgado do Mandado de Segurança nº 5001611-54.2020.8.13.0521.</w:t>
      </w:r>
    </w:p>
    <w:p w14:paraId="50CC324F" w14:textId="7D2AB00C" w:rsidR="00B67677" w:rsidRDefault="00B67677" w:rsidP="00B676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Dessa forma, a Lei </w:t>
      </w:r>
      <w:r w:rsidR="00E06725">
        <w:rPr>
          <w:rFonts w:ascii="Arial" w:hAnsi="Arial" w:cs="Arial"/>
          <w:sz w:val="20"/>
          <w:szCs w:val="20"/>
        </w:rPr>
        <w:t xml:space="preserve">Complementar </w:t>
      </w:r>
      <w:r>
        <w:rPr>
          <w:rFonts w:ascii="Arial" w:hAnsi="Arial" w:cs="Arial"/>
          <w:sz w:val="20"/>
          <w:szCs w:val="20"/>
        </w:rPr>
        <w:t>Municipal nº 4.</w:t>
      </w:r>
      <w:r>
        <w:rPr>
          <w:rFonts w:ascii="Arial" w:hAnsi="Arial" w:cs="Arial"/>
          <w:sz w:val="20"/>
          <w:szCs w:val="20"/>
        </w:rPr>
        <w:t>53</w:t>
      </w:r>
      <w:r w:rsidR="00E0672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que concedeu revisão monetária para os servidores do Legislativo</w:t>
      </w:r>
      <w:r w:rsidR="001B1ED9">
        <w:rPr>
          <w:rFonts w:ascii="Arial" w:hAnsi="Arial" w:cs="Arial"/>
          <w:sz w:val="20"/>
          <w:szCs w:val="20"/>
        </w:rPr>
        <w:t xml:space="preserve"> e vereadores</w:t>
      </w:r>
      <w:r>
        <w:rPr>
          <w:rFonts w:ascii="Arial" w:hAnsi="Arial" w:cs="Arial"/>
          <w:sz w:val="20"/>
          <w:szCs w:val="20"/>
        </w:rPr>
        <w:t>, referente ao exercício de 202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não </w:t>
      </w:r>
      <w:r w:rsidR="001B1ED9">
        <w:rPr>
          <w:rFonts w:ascii="Arial" w:hAnsi="Arial" w:cs="Arial"/>
          <w:sz w:val="20"/>
          <w:szCs w:val="20"/>
        </w:rPr>
        <w:t>foi aplicada ao</w:t>
      </w:r>
      <w:r>
        <w:rPr>
          <w:rFonts w:ascii="Arial" w:hAnsi="Arial" w:cs="Arial"/>
          <w:sz w:val="20"/>
          <w:szCs w:val="20"/>
        </w:rPr>
        <w:t xml:space="preserve"> subsídio dos agentes políticos municipais. </w:t>
      </w:r>
    </w:p>
    <w:p w14:paraId="287F6766" w14:textId="77777777" w:rsidR="00B67677" w:rsidRDefault="00B67677" w:rsidP="00B67677">
      <w:pPr>
        <w:pStyle w:val="Corpodetexto"/>
        <w:tabs>
          <w:tab w:val="left" w:pos="8265"/>
        </w:tabs>
        <w:rPr>
          <w:sz w:val="29"/>
        </w:rPr>
      </w:pP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859"/>
      </w:tblGrid>
      <w:tr w:rsidR="007B06D8" w14:paraId="08D7D671" w14:textId="77777777">
        <w:trPr>
          <w:trHeight w:val="306"/>
        </w:trPr>
        <w:tc>
          <w:tcPr>
            <w:tcW w:w="8112" w:type="dxa"/>
            <w:gridSpan w:val="2"/>
          </w:tcPr>
          <w:p w14:paraId="3CE3C3B5" w14:textId="77777777" w:rsidR="007B06D8" w:rsidRDefault="001B1ED9">
            <w:pPr>
              <w:pStyle w:val="TableParagraph"/>
              <w:spacing w:before="39"/>
              <w:ind w:left="3071" w:right="30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PODER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EXECUTIVO</w:t>
            </w:r>
          </w:p>
        </w:tc>
      </w:tr>
      <w:tr w:rsidR="007B06D8" w14:paraId="2BE37E63" w14:textId="77777777">
        <w:trPr>
          <w:trHeight w:val="304"/>
        </w:trPr>
        <w:tc>
          <w:tcPr>
            <w:tcW w:w="4253" w:type="dxa"/>
          </w:tcPr>
          <w:p w14:paraId="5B4A5ECD" w14:textId="77777777" w:rsidR="007B06D8" w:rsidRDefault="001B1ED9">
            <w:pPr>
              <w:pStyle w:val="TableParagraph"/>
              <w:spacing w:before="36"/>
              <w:ind w:left="1730" w:right="17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CARGO</w:t>
            </w:r>
          </w:p>
        </w:tc>
        <w:tc>
          <w:tcPr>
            <w:tcW w:w="3859" w:type="dxa"/>
          </w:tcPr>
          <w:p w14:paraId="4F23CFB0" w14:textId="77777777" w:rsidR="007B06D8" w:rsidRDefault="001B1ED9">
            <w:pPr>
              <w:pStyle w:val="TableParagraph"/>
              <w:spacing w:before="36"/>
              <w:ind w:left="0" w:right="1214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SUBSÍDIO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(R$)</w:t>
            </w:r>
          </w:p>
        </w:tc>
      </w:tr>
      <w:tr w:rsidR="007B06D8" w14:paraId="61AC7323" w14:textId="77777777">
        <w:trPr>
          <w:trHeight w:val="462"/>
        </w:trPr>
        <w:tc>
          <w:tcPr>
            <w:tcW w:w="4253" w:type="dxa"/>
          </w:tcPr>
          <w:p w14:paraId="51746193" w14:textId="77777777" w:rsidR="007B06D8" w:rsidRDefault="001B1ED9">
            <w:pPr>
              <w:pStyle w:val="TableParagraph"/>
              <w:spacing w:before="115"/>
              <w:ind w:left="270" w:right="0"/>
              <w:jc w:val="left"/>
              <w:rPr>
                <w:sz w:val="20"/>
              </w:rPr>
            </w:pPr>
            <w:r>
              <w:rPr>
                <w:sz w:val="20"/>
              </w:rPr>
              <w:t>Prefeito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</w:p>
        </w:tc>
        <w:tc>
          <w:tcPr>
            <w:tcW w:w="3859" w:type="dxa"/>
          </w:tcPr>
          <w:p w14:paraId="78D0146C" w14:textId="378CCD02" w:rsidR="007B06D8" w:rsidRDefault="00E06725">
            <w:pPr>
              <w:pStyle w:val="TableParagraph"/>
              <w:spacing w:before="115"/>
              <w:ind w:left="0" w:right="1245"/>
              <w:jc w:val="right"/>
              <w:rPr>
                <w:sz w:val="20"/>
              </w:rPr>
            </w:pPr>
            <w:r w:rsidRPr="00E06725">
              <w:rPr>
                <w:sz w:val="20"/>
              </w:rPr>
              <w:t>18.394,24</w:t>
            </w:r>
          </w:p>
        </w:tc>
      </w:tr>
      <w:tr w:rsidR="007B06D8" w14:paraId="3F2025DE" w14:textId="77777777">
        <w:trPr>
          <w:trHeight w:val="465"/>
        </w:trPr>
        <w:tc>
          <w:tcPr>
            <w:tcW w:w="4253" w:type="dxa"/>
          </w:tcPr>
          <w:p w14:paraId="2FC9E1F4" w14:textId="77777777" w:rsidR="007B06D8" w:rsidRDefault="001B1ED9">
            <w:pPr>
              <w:pStyle w:val="TableParagraph"/>
              <w:spacing w:before="118"/>
              <w:ind w:left="270" w:right="0"/>
              <w:jc w:val="left"/>
              <w:rPr>
                <w:sz w:val="20"/>
              </w:rPr>
            </w:pPr>
            <w:r>
              <w:rPr>
                <w:sz w:val="20"/>
              </w:rPr>
              <w:t>Vice-Prefeito</w:t>
            </w:r>
          </w:p>
        </w:tc>
        <w:tc>
          <w:tcPr>
            <w:tcW w:w="3859" w:type="dxa"/>
          </w:tcPr>
          <w:p w14:paraId="6EEE181E" w14:textId="75C7ECA3" w:rsidR="007B06D8" w:rsidRDefault="00E06725">
            <w:pPr>
              <w:pStyle w:val="TableParagraph"/>
              <w:spacing w:before="118"/>
              <w:ind w:left="0" w:right="1245"/>
              <w:jc w:val="right"/>
              <w:rPr>
                <w:sz w:val="20"/>
              </w:rPr>
            </w:pPr>
            <w:r w:rsidRPr="00E06725">
              <w:rPr>
                <w:sz w:val="20"/>
              </w:rPr>
              <w:t>5.450,14</w:t>
            </w:r>
          </w:p>
        </w:tc>
      </w:tr>
      <w:tr w:rsidR="007B06D8" w14:paraId="56FEFA5C" w14:textId="77777777">
        <w:trPr>
          <w:trHeight w:val="467"/>
        </w:trPr>
        <w:tc>
          <w:tcPr>
            <w:tcW w:w="4253" w:type="dxa"/>
          </w:tcPr>
          <w:p w14:paraId="4F598FF0" w14:textId="77777777" w:rsidR="007B06D8" w:rsidRDefault="001B1ED9">
            <w:pPr>
              <w:pStyle w:val="TableParagraph"/>
              <w:spacing w:before="118"/>
              <w:ind w:left="270" w:right="0"/>
              <w:jc w:val="left"/>
              <w:rPr>
                <w:sz w:val="20"/>
              </w:rPr>
            </w:pPr>
            <w:r>
              <w:rPr>
                <w:sz w:val="20"/>
              </w:rPr>
              <w:t>Secretários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equivalentes</w:t>
            </w:r>
          </w:p>
        </w:tc>
        <w:tc>
          <w:tcPr>
            <w:tcW w:w="3859" w:type="dxa"/>
          </w:tcPr>
          <w:p w14:paraId="39F3BF4F" w14:textId="686070EB" w:rsidR="007B06D8" w:rsidRDefault="00E06725">
            <w:pPr>
              <w:pStyle w:val="TableParagraph"/>
              <w:spacing w:before="118"/>
              <w:ind w:left="0" w:right="1244"/>
              <w:jc w:val="right"/>
              <w:rPr>
                <w:sz w:val="20"/>
              </w:rPr>
            </w:pPr>
            <w:r w:rsidRPr="00E06725">
              <w:rPr>
                <w:sz w:val="20"/>
              </w:rPr>
              <w:t>8.175,20</w:t>
            </w:r>
          </w:p>
        </w:tc>
      </w:tr>
    </w:tbl>
    <w:p w14:paraId="0ED79243" w14:textId="77777777" w:rsidR="007B06D8" w:rsidRDefault="007B06D8">
      <w:pPr>
        <w:jc w:val="right"/>
        <w:rPr>
          <w:sz w:val="20"/>
        </w:rPr>
        <w:sectPr w:rsidR="007B06D8">
          <w:headerReference w:type="default" r:id="rId6"/>
          <w:footerReference w:type="default" r:id="rId7"/>
          <w:type w:val="continuous"/>
          <w:pgSz w:w="11910" w:h="16840"/>
          <w:pgMar w:top="2580" w:right="1240" w:bottom="940" w:left="1540" w:header="718" w:footer="750" w:gutter="0"/>
          <w:pgNumType w:start="1"/>
          <w:cols w:space="720"/>
        </w:sectPr>
      </w:pPr>
    </w:p>
    <w:p w14:paraId="7F12CAF6" w14:textId="77777777" w:rsidR="007B06D8" w:rsidRDefault="001B1ED9">
      <w:pPr>
        <w:pStyle w:val="Corpodetexto"/>
        <w:spacing w:before="122"/>
        <w:ind w:left="1200" w:right="1210"/>
        <w:jc w:val="center"/>
      </w:pPr>
      <w:r>
        <w:lastRenderedPageBreak/>
        <w:t>ANEXO</w:t>
      </w:r>
      <w:r>
        <w:rPr>
          <w:spacing w:val="1"/>
        </w:rPr>
        <w:t xml:space="preserve"> </w:t>
      </w:r>
      <w:r>
        <w:t>II</w:t>
      </w:r>
    </w:p>
    <w:p w14:paraId="0F01292B" w14:textId="77777777" w:rsidR="007B06D8" w:rsidRDefault="001B1ED9">
      <w:pPr>
        <w:spacing w:line="295" w:lineRule="auto"/>
        <w:ind w:left="1200" w:right="1212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VENCIMENTOS DOS SERVIDORES DO PODER LEGISLATIVO</w:t>
      </w:r>
      <w:r>
        <w:rPr>
          <w:rFonts w:ascii="Arial" w:hAnsi="Arial"/>
          <w:b/>
          <w:spacing w:val="-61"/>
          <w:sz w:val="23"/>
        </w:rPr>
        <w:t xml:space="preserve"> </w:t>
      </w:r>
      <w:r>
        <w:rPr>
          <w:rFonts w:ascii="Arial" w:hAnsi="Arial"/>
          <w:b/>
          <w:sz w:val="23"/>
        </w:rPr>
        <w:t>EXERCÍCIO DE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2022</w:t>
      </w:r>
    </w:p>
    <w:p w14:paraId="3A951C61" w14:textId="77777777" w:rsidR="007B06D8" w:rsidRDefault="001B1ED9">
      <w:pPr>
        <w:spacing w:line="262" w:lineRule="exact"/>
        <w:ind w:left="1728" w:right="1737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(REVISÃO</w:t>
      </w:r>
      <w:r>
        <w:rPr>
          <w:rFonts w:ascii="Arial" w:hAnsi="Arial"/>
          <w:b/>
          <w:spacing w:val="-5"/>
          <w:sz w:val="23"/>
        </w:rPr>
        <w:t xml:space="preserve"> </w:t>
      </w:r>
      <w:r>
        <w:rPr>
          <w:rFonts w:ascii="Arial" w:hAnsi="Arial"/>
          <w:b/>
          <w:sz w:val="23"/>
        </w:rPr>
        <w:t>+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REAJUSTE =</w:t>
      </w:r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z w:val="23"/>
        </w:rPr>
        <w:t>13,00%)</w:t>
      </w:r>
    </w:p>
    <w:p w14:paraId="056E9334" w14:textId="77777777" w:rsidR="007B06D8" w:rsidRDefault="007B06D8">
      <w:pPr>
        <w:pStyle w:val="Corpodetexto"/>
        <w:spacing w:before="1"/>
        <w:rPr>
          <w:sz w:val="13"/>
        </w:rPr>
      </w:pPr>
    </w:p>
    <w:tbl>
      <w:tblPr>
        <w:tblStyle w:val="TableNormal"/>
        <w:tblW w:w="0" w:type="auto"/>
        <w:tblInd w:w="10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1732"/>
        <w:gridCol w:w="1350"/>
        <w:gridCol w:w="1098"/>
        <w:gridCol w:w="1700"/>
      </w:tblGrid>
      <w:tr w:rsidR="007B06D8" w14:paraId="0E516791" w14:textId="77777777">
        <w:trPr>
          <w:trHeight w:val="263"/>
        </w:trPr>
        <w:tc>
          <w:tcPr>
            <w:tcW w:w="7022" w:type="dxa"/>
            <w:gridSpan w:val="5"/>
          </w:tcPr>
          <w:p w14:paraId="7E11DCD2" w14:textId="77777777" w:rsidR="007B06D8" w:rsidRDefault="001B1ED9">
            <w:pPr>
              <w:pStyle w:val="TableParagraph"/>
              <w:spacing w:before="0" w:line="228" w:lineRule="exact"/>
              <w:ind w:left="2313" w:right="23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SERVIDORES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EFETIVOS</w:t>
            </w:r>
          </w:p>
        </w:tc>
      </w:tr>
      <w:tr w:rsidR="007B06D8" w14:paraId="0734FEE3" w14:textId="77777777">
        <w:trPr>
          <w:trHeight w:val="313"/>
        </w:trPr>
        <w:tc>
          <w:tcPr>
            <w:tcW w:w="1142" w:type="dxa"/>
          </w:tcPr>
          <w:p w14:paraId="63FEE224" w14:textId="77777777" w:rsidR="007B06D8" w:rsidRDefault="001B1ED9">
            <w:pPr>
              <w:pStyle w:val="TableParagraph"/>
              <w:spacing w:before="43"/>
              <w:ind w:left="252" w:right="2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NÍVEL</w:t>
            </w:r>
          </w:p>
        </w:tc>
        <w:tc>
          <w:tcPr>
            <w:tcW w:w="1732" w:type="dxa"/>
          </w:tcPr>
          <w:p w14:paraId="44366F52" w14:textId="77777777" w:rsidR="007B06D8" w:rsidRDefault="001B1ED9">
            <w:pPr>
              <w:pStyle w:val="TableParagraph"/>
              <w:spacing w:before="43"/>
              <w:ind w:left="323" w:right="3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</w:p>
        </w:tc>
        <w:tc>
          <w:tcPr>
            <w:tcW w:w="1350" w:type="dxa"/>
            <w:vMerge w:val="restart"/>
          </w:tcPr>
          <w:p w14:paraId="77597A5F" w14:textId="77777777" w:rsidR="007B06D8" w:rsidRDefault="007B06D8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8" w:type="dxa"/>
          </w:tcPr>
          <w:p w14:paraId="3EB889B2" w14:textId="77777777" w:rsidR="007B06D8" w:rsidRDefault="001B1ED9">
            <w:pPr>
              <w:pStyle w:val="TableParagraph"/>
              <w:spacing w:before="43"/>
              <w:ind w:right="2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NÍVEL</w:t>
            </w:r>
          </w:p>
        </w:tc>
        <w:tc>
          <w:tcPr>
            <w:tcW w:w="1700" w:type="dxa"/>
          </w:tcPr>
          <w:p w14:paraId="48873CD1" w14:textId="77777777" w:rsidR="007B06D8" w:rsidRDefault="001B1ED9">
            <w:pPr>
              <w:pStyle w:val="TableParagraph"/>
              <w:spacing w:before="43"/>
              <w:ind w:left="3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</w:p>
        </w:tc>
      </w:tr>
      <w:tr w:rsidR="007B06D8" w14:paraId="7EDB88CD" w14:textId="77777777">
        <w:trPr>
          <w:trHeight w:val="277"/>
        </w:trPr>
        <w:tc>
          <w:tcPr>
            <w:tcW w:w="1142" w:type="dxa"/>
          </w:tcPr>
          <w:p w14:paraId="1722FF98" w14:textId="77777777" w:rsidR="007B06D8" w:rsidRDefault="001B1ED9">
            <w:pPr>
              <w:pStyle w:val="TableParagraph"/>
              <w:ind w:left="252" w:right="242"/>
              <w:rPr>
                <w:sz w:val="19"/>
              </w:rPr>
            </w:pPr>
            <w:r>
              <w:rPr>
                <w:sz w:val="19"/>
              </w:rPr>
              <w:t>01</w:t>
            </w:r>
          </w:p>
        </w:tc>
        <w:tc>
          <w:tcPr>
            <w:tcW w:w="1732" w:type="dxa"/>
          </w:tcPr>
          <w:p w14:paraId="34B41561" w14:textId="77777777" w:rsidR="007B06D8" w:rsidRDefault="001B1ED9">
            <w:pPr>
              <w:pStyle w:val="TableParagraph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2.021,75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7BA4F5B0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02725DC6" w14:textId="77777777" w:rsidR="007B06D8" w:rsidRDefault="001B1ED9">
            <w:pPr>
              <w:pStyle w:val="TableParagraph"/>
              <w:ind w:right="218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  <w:tc>
          <w:tcPr>
            <w:tcW w:w="1700" w:type="dxa"/>
          </w:tcPr>
          <w:p w14:paraId="788419B7" w14:textId="77777777" w:rsidR="007B06D8" w:rsidRDefault="001B1ED9">
            <w:pPr>
              <w:pStyle w:val="TableParagraph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4.309,25</w:t>
            </w:r>
          </w:p>
        </w:tc>
      </w:tr>
      <w:tr w:rsidR="007B06D8" w14:paraId="0AE88791" w14:textId="77777777">
        <w:trPr>
          <w:trHeight w:val="277"/>
        </w:trPr>
        <w:tc>
          <w:tcPr>
            <w:tcW w:w="1142" w:type="dxa"/>
          </w:tcPr>
          <w:p w14:paraId="471C130A" w14:textId="77777777" w:rsidR="007B06D8" w:rsidRDefault="001B1ED9">
            <w:pPr>
              <w:pStyle w:val="TableParagraph"/>
              <w:ind w:left="252" w:right="242"/>
              <w:rPr>
                <w:sz w:val="19"/>
              </w:rPr>
            </w:pPr>
            <w:r>
              <w:rPr>
                <w:sz w:val="19"/>
              </w:rPr>
              <w:t>02</w:t>
            </w:r>
          </w:p>
        </w:tc>
        <w:tc>
          <w:tcPr>
            <w:tcW w:w="1732" w:type="dxa"/>
          </w:tcPr>
          <w:p w14:paraId="1B133622" w14:textId="77777777" w:rsidR="007B06D8" w:rsidRDefault="001B1ED9">
            <w:pPr>
              <w:pStyle w:val="TableParagraph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2.154,62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4B10857A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53DD6BF7" w14:textId="77777777" w:rsidR="007B06D8" w:rsidRDefault="001B1ED9">
            <w:pPr>
              <w:pStyle w:val="TableParagraph"/>
              <w:ind w:right="218"/>
              <w:rPr>
                <w:sz w:val="19"/>
              </w:rPr>
            </w:pPr>
            <w:r>
              <w:rPr>
                <w:sz w:val="19"/>
              </w:rPr>
              <w:t>31</w:t>
            </w:r>
          </w:p>
        </w:tc>
        <w:tc>
          <w:tcPr>
            <w:tcW w:w="1700" w:type="dxa"/>
          </w:tcPr>
          <w:p w14:paraId="7083C9FB" w14:textId="77777777" w:rsidR="007B06D8" w:rsidRDefault="001B1ED9">
            <w:pPr>
              <w:pStyle w:val="TableParagraph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4.372,80</w:t>
            </w:r>
          </w:p>
        </w:tc>
      </w:tr>
      <w:tr w:rsidR="007B06D8" w14:paraId="2B4BDF87" w14:textId="77777777">
        <w:trPr>
          <w:trHeight w:val="277"/>
        </w:trPr>
        <w:tc>
          <w:tcPr>
            <w:tcW w:w="1142" w:type="dxa"/>
          </w:tcPr>
          <w:p w14:paraId="15A57003" w14:textId="77777777" w:rsidR="007B06D8" w:rsidRDefault="001B1ED9">
            <w:pPr>
              <w:pStyle w:val="TableParagraph"/>
              <w:ind w:left="252" w:right="242"/>
              <w:rPr>
                <w:sz w:val="19"/>
              </w:rPr>
            </w:pPr>
            <w:r>
              <w:rPr>
                <w:sz w:val="19"/>
              </w:rPr>
              <w:t>03</w:t>
            </w:r>
          </w:p>
        </w:tc>
        <w:tc>
          <w:tcPr>
            <w:tcW w:w="1732" w:type="dxa"/>
          </w:tcPr>
          <w:p w14:paraId="06C6EE9F" w14:textId="77777777" w:rsidR="007B06D8" w:rsidRDefault="001B1ED9">
            <w:pPr>
              <w:pStyle w:val="TableParagraph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2.293,24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18BD00D6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25D5D8A0" w14:textId="77777777" w:rsidR="007B06D8" w:rsidRDefault="001B1ED9">
            <w:pPr>
              <w:pStyle w:val="TableParagraph"/>
              <w:ind w:right="218"/>
              <w:rPr>
                <w:sz w:val="19"/>
              </w:rPr>
            </w:pPr>
            <w:r>
              <w:rPr>
                <w:sz w:val="19"/>
              </w:rPr>
              <w:t>32</w:t>
            </w:r>
          </w:p>
        </w:tc>
        <w:tc>
          <w:tcPr>
            <w:tcW w:w="1700" w:type="dxa"/>
          </w:tcPr>
          <w:p w14:paraId="17E44586" w14:textId="77777777" w:rsidR="007B06D8" w:rsidRDefault="001B1ED9">
            <w:pPr>
              <w:pStyle w:val="TableParagraph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4.436,34</w:t>
            </w:r>
          </w:p>
        </w:tc>
      </w:tr>
      <w:tr w:rsidR="007B06D8" w14:paraId="16578A49" w14:textId="77777777">
        <w:trPr>
          <w:trHeight w:val="277"/>
        </w:trPr>
        <w:tc>
          <w:tcPr>
            <w:tcW w:w="1142" w:type="dxa"/>
          </w:tcPr>
          <w:p w14:paraId="18CAFA37" w14:textId="77777777" w:rsidR="007B06D8" w:rsidRDefault="001B1ED9">
            <w:pPr>
              <w:pStyle w:val="TableParagraph"/>
              <w:ind w:left="252" w:right="242"/>
              <w:rPr>
                <w:sz w:val="19"/>
              </w:rPr>
            </w:pPr>
            <w:r>
              <w:rPr>
                <w:sz w:val="19"/>
              </w:rPr>
              <w:t>04</w:t>
            </w:r>
          </w:p>
        </w:tc>
        <w:tc>
          <w:tcPr>
            <w:tcW w:w="1732" w:type="dxa"/>
          </w:tcPr>
          <w:p w14:paraId="3DEDBDFD" w14:textId="77777777" w:rsidR="007B06D8" w:rsidRDefault="001B1ED9">
            <w:pPr>
              <w:pStyle w:val="TableParagraph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2.443,42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649E5A9D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2A0732B8" w14:textId="77777777" w:rsidR="007B06D8" w:rsidRDefault="001B1ED9">
            <w:pPr>
              <w:pStyle w:val="TableParagraph"/>
              <w:ind w:right="218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  <w:tc>
          <w:tcPr>
            <w:tcW w:w="1700" w:type="dxa"/>
          </w:tcPr>
          <w:p w14:paraId="71319615" w14:textId="77777777" w:rsidR="007B06D8" w:rsidRDefault="001B1ED9">
            <w:pPr>
              <w:pStyle w:val="TableParagraph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4.499,85</w:t>
            </w:r>
          </w:p>
        </w:tc>
      </w:tr>
      <w:tr w:rsidR="007B06D8" w14:paraId="0750A931" w14:textId="77777777">
        <w:trPr>
          <w:trHeight w:val="277"/>
        </w:trPr>
        <w:tc>
          <w:tcPr>
            <w:tcW w:w="1142" w:type="dxa"/>
          </w:tcPr>
          <w:p w14:paraId="3760C04D" w14:textId="77777777" w:rsidR="007B06D8" w:rsidRDefault="001B1ED9">
            <w:pPr>
              <w:pStyle w:val="TableParagraph"/>
              <w:ind w:left="252" w:right="242"/>
              <w:rPr>
                <w:sz w:val="19"/>
              </w:rPr>
            </w:pPr>
            <w:r>
              <w:rPr>
                <w:sz w:val="19"/>
              </w:rPr>
              <w:t>05</w:t>
            </w:r>
          </w:p>
        </w:tc>
        <w:tc>
          <w:tcPr>
            <w:tcW w:w="1732" w:type="dxa"/>
          </w:tcPr>
          <w:p w14:paraId="15BE2324" w14:textId="77777777" w:rsidR="007B06D8" w:rsidRDefault="001B1ED9">
            <w:pPr>
              <w:pStyle w:val="TableParagraph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2.602,25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3A56D566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3045822C" w14:textId="77777777" w:rsidR="007B06D8" w:rsidRDefault="001B1ED9">
            <w:pPr>
              <w:pStyle w:val="TableParagraph"/>
              <w:ind w:right="218"/>
              <w:rPr>
                <w:sz w:val="19"/>
              </w:rPr>
            </w:pPr>
            <w:r>
              <w:rPr>
                <w:sz w:val="19"/>
              </w:rPr>
              <w:t>34</w:t>
            </w:r>
          </w:p>
        </w:tc>
        <w:tc>
          <w:tcPr>
            <w:tcW w:w="1700" w:type="dxa"/>
          </w:tcPr>
          <w:p w14:paraId="759F9CD6" w14:textId="77777777" w:rsidR="007B06D8" w:rsidRDefault="001B1ED9">
            <w:pPr>
              <w:pStyle w:val="TableParagraph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4.566,29</w:t>
            </w:r>
          </w:p>
        </w:tc>
      </w:tr>
      <w:tr w:rsidR="007B06D8" w14:paraId="671CCFE8" w14:textId="77777777">
        <w:trPr>
          <w:trHeight w:val="277"/>
        </w:trPr>
        <w:tc>
          <w:tcPr>
            <w:tcW w:w="1142" w:type="dxa"/>
          </w:tcPr>
          <w:p w14:paraId="3C77828F" w14:textId="77777777" w:rsidR="007B06D8" w:rsidRDefault="001B1ED9">
            <w:pPr>
              <w:pStyle w:val="TableParagraph"/>
              <w:spacing w:before="22"/>
              <w:ind w:left="252" w:right="242"/>
              <w:rPr>
                <w:sz w:val="19"/>
              </w:rPr>
            </w:pPr>
            <w:r>
              <w:rPr>
                <w:sz w:val="19"/>
              </w:rPr>
              <w:t>06</w:t>
            </w:r>
          </w:p>
        </w:tc>
        <w:tc>
          <w:tcPr>
            <w:tcW w:w="1732" w:type="dxa"/>
          </w:tcPr>
          <w:p w14:paraId="4FD885E9" w14:textId="77777777" w:rsidR="007B06D8" w:rsidRDefault="001B1ED9">
            <w:pPr>
              <w:pStyle w:val="TableParagraph"/>
              <w:spacing w:before="22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2.769,82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40960CF1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577B5676" w14:textId="77777777" w:rsidR="007B06D8" w:rsidRDefault="001B1ED9">
            <w:pPr>
              <w:pStyle w:val="TableParagraph"/>
              <w:spacing w:before="22"/>
              <w:ind w:right="218"/>
              <w:rPr>
                <w:sz w:val="19"/>
              </w:rPr>
            </w:pPr>
            <w:r>
              <w:rPr>
                <w:sz w:val="19"/>
              </w:rPr>
              <w:t>35</w:t>
            </w:r>
          </w:p>
        </w:tc>
        <w:tc>
          <w:tcPr>
            <w:tcW w:w="1700" w:type="dxa"/>
          </w:tcPr>
          <w:p w14:paraId="31B0CFB3" w14:textId="77777777" w:rsidR="007B06D8" w:rsidRDefault="001B1ED9">
            <w:pPr>
              <w:pStyle w:val="TableParagraph"/>
              <w:spacing w:before="22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4.629,83</w:t>
            </w:r>
          </w:p>
        </w:tc>
      </w:tr>
      <w:tr w:rsidR="007B06D8" w14:paraId="019B6408" w14:textId="77777777">
        <w:trPr>
          <w:trHeight w:val="277"/>
        </w:trPr>
        <w:tc>
          <w:tcPr>
            <w:tcW w:w="1142" w:type="dxa"/>
          </w:tcPr>
          <w:p w14:paraId="5760D4DE" w14:textId="77777777" w:rsidR="007B06D8" w:rsidRDefault="001B1ED9">
            <w:pPr>
              <w:pStyle w:val="TableParagraph"/>
              <w:spacing w:before="22"/>
              <w:ind w:left="252" w:right="242"/>
              <w:rPr>
                <w:sz w:val="19"/>
              </w:rPr>
            </w:pPr>
            <w:r>
              <w:rPr>
                <w:sz w:val="19"/>
              </w:rPr>
              <w:t>07</w:t>
            </w:r>
          </w:p>
        </w:tc>
        <w:tc>
          <w:tcPr>
            <w:tcW w:w="1732" w:type="dxa"/>
          </w:tcPr>
          <w:p w14:paraId="38D31D78" w14:textId="77777777" w:rsidR="007B06D8" w:rsidRDefault="001B1ED9">
            <w:pPr>
              <w:pStyle w:val="TableParagraph"/>
              <w:spacing w:before="22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2.948,84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161E4FC0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23E63359" w14:textId="77777777" w:rsidR="007B06D8" w:rsidRDefault="001B1ED9">
            <w:pPr>
              <w:pStyle w:val="TableParagraph"/>
              <w:spacing w:before="22"/>
              <w:ind w:right="218"/>
              <w:rPr>
                <w:sz w:val="19"/>
              </w:rPr>
            </w:pPr>
            <w:r>
              <w:rPr>
                <w:sz w:val="19"/>
              </w:rPr>
              <w:t>36</w:t>
            </w:r>
          </w:p>
        </w:tc>
        <w:tc>
          <w:tcPr>
            <w:tcW w:w="1700" w:type="dxa"/>
          </w:tcPr>
          <w:p w14:paraId="514C9275" w14:textId="77777777" w:rsidR="007B06D8" w:rsidRDefault="001B1ED9">
            <w:pPr>
              <w:pStyle w:val="TableParagraph"/>
              <w:spacing w:before="22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4.693,37</w:t>
            </w:r>
          </w:p>
        </w:tc>
      </w:tr>
      <w:tr w:rsidR="007B06D8" w14:paraId="205CBAB8" w14:textId="77777777">
        <w:trPr>
          <w:trHeight w:val="276"/>
        </w:trPr>
        <w:tc>
          <w:tcPr>
            <w:tcW w:w="1142" w:type="dxa"/>
            <w:tcBorders>
              <w:bottom w:val="single" w:sz="4" w:space="0" w:color="000000"/>
            </w:tcBorders>
          </w:tcPr>
          <w:p w14:paraId="41592BFF" w14:textId="77777777" w:rsidR="007B06D8" w:rsidRDefault="001B1ED9">
            <w:pPr>
              <w:pStyle w:val="TableParagraph"/>
              <w:spacing w:before="22"/>
              <w:ind w:left="252" w:right="242"/>
              <w:rPr>
                <w:sz w:val="19"/>
              </w:rPr>
            </w:pPr>
            <w:r>
              <w:rPr>
                <w:sz w:val="19"/>
              </w:rPr>
              <w:t>08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14F9AC1C" w14:textId="77777777" w:rsidR="007B06D8" w:rsidRDefault="001B1ED9">
            <w:pPr>
              <w:pStyle w:val="TableParagraph"/>
              <w:spacing w:before="22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3.142,38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494C5E47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tcBorders>
              <w:bottom w:val="single" w:sz="4" w:space="0" w:color="000000"/>
            </w:tcBorders>
          </w:tcPr>
          <w:p w14:paraId="11C994CD" w14:textId="77777777" w:rsidR="007B06D8" w:rsidRDefault="001B1ED9">
            <w:pPr>
              <w:pStyle w:val="TableParagraph"/>
              <w:spacing w:before="22"/>
              <w:ind w:right="218"/>
              <w:rPr>
                <w:sz w:val="19"/>
              </w:rPr>
            </w:pPr>
            <w:r>
              <w:rPr>
                <w:sz w:val="19"/>
              </w:rPr>
              <w:t>37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7D5E2920" w14:textId="77777777" w:rsidR="007B06D8" w:rsidRDefault="001B1ED9">
            <w:pPr>
              <w:pStyle w:val="TableParagraph"/>
              <w:spacing w:before="22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4.759,84</w:t>
            </w:r>
          </w:p>
        </w:tc>
      </w:tr>
      <w:tr w:rsidR="007B06D8" w14:paraId="31C9E43F" w14:textId="77777777">
        <w:trPr>
          <w:trHeight w:val="276"/>
        </w:trPr>
        <w:tc>
          <w:tcPr>
            <w:tcW w:w="1142" w:type="dxa"/>
            <w:tcBorders>
              <w:top w:val="single" w:sz="4" w:space="0" w:color="000000"/>
            </w:tcBorders>
          </w:tcPr>
          <w:p w14:paraId="2073F5B2" w14:textId="77777777" w:rsidR="007B06D8" w:rsidRDefault="001B1ED9">
            <w:pPr>
              <w:pStyle w:val="TableParagraph"/>
              <w:spacing w:before="23"/>
              <w:ind w:left="252" w:right="242"/>
              <w:rPr>
                <w:sz w:val="19"/>
              </w:rPr>
            </w:pPr>
            <w:r>
              <w:rPr>
                <w:sz w:val="19"/>
              </w:rPr>
              <w:t>09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1BA560C5" w14:textId="77777777" w:rsidR="007B06D8" w:rsidRDefault="001B1ED9">
            <w:pPr>
              <w:pStyle w:val="TableParagraph"/>
              <w:spacing w:before="23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3.194,38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327E1466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tcBorders>
              <w:top w:val="single" w:sz="4" w:space="0" w:color="000000"/>
            </w:tcBorders>
          </w:tcPr>
          <w:p w14:paraId="29E154B0" w14:textId="77777777" w:rsidR="007B06D8" w:rsidRDefault="001B1ED9">
            <w:pPr>
              <w:pStyle w:val="TableParagraph"/>
              <w:spacing w:before="23"/>
              <w:ind w:right="218"/>
              <w:rPr>
                <w:sz w:val="19"/>
              </w:rPr>
            </w:pPr>
            <w:r>
              <w:rPr>
                <w:sz w:val="19"/>
              </w:rPr>
              <w:t>38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14:paraId="447AB04A" w14:textId="77777777" w:rsidR="007B06D8" w:rsidRDefault="001B1ED9">
            <w:pPr>
              <w:pStyle w:val="TableParagraph"/>
              <w:spacing w:before="23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4.826,26</w:t>
            </w:r>
          </w:p>
        </w:tc>
      </w:tr>
      <w:tr w:rsidR="007B06D8" w14:paraId="4252FB77" w14:textId="77777777">
        <w:trPr>
          <w:trHeight w:val="280"/>
        </w:trPr>
        <w:tc>
          <w:tcPr>
            <w:tcW w:w="1142" w:type="dxa"/>
          </w:tcPr>
          <w:p w14:paraId="294604CD" w14:textId="77777777" w:rsidR="007B06D8" w:rsidRDefault="001B1ED9">
            <w:pPr>
              <w:pStyle w:val="TableParagraph"/>
              <w:spacing w:before="24"/>
              <w:ind w:left="252" w:right="242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732" w:type="dxa"/>
          </w:tcPr>
          <w:p w14:paraId="7E3303FC" w14:textId="77777777" w:rsidR="007B06D8" w:rsidRDefault="001B1ED9">
            <w:pPr>
              <w:pStyle w:val="TableParagraph"/>
              <w:spacing w:before="24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3.246,41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062CE0BF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02B6BF28" w14:textId="77777777" w:rsidR="007B06D8" w:rsidRDefault="001B1ED9">
            <w:pPr>
              <w:pStyle w:val="TableParagraph"/>
              <w:spacing w:before="24"/>
              <w:ind w:right="218"/>
              <w:rPr>
                <w:sz w:val="19"/>
              </w:rPr>
            </w:pPr>
            <w:r>
              <w:rPr>
                <w:sz w:val="19"/>
              </w:rPr>
              <w:t>39</w:t>
            </w:r>
          </w:p>
        </w:tc>
        <w:tc>
          <w:tcPr>
            <w:tcW w:w="1700" w:type="dxa"/>
          </w:tcPr>
          <w:p w14:paraId="37D004C0" w14:textId="77777777" w:rsidR="007B06D8" w:rsidRDefault="001B1ED9">
            <w:pPr>
              <w:pStyle w:val="TableParagraph"/>
              <w:spacing w:before="24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4.938,88</w:t>
            </w:r>
          </w:p>
        </w:tc>
      </w:tr>
      <w:tr w:rsidR="007B06D8" w14:paraId="29D62C89" w14:textId="77777777">
        <w:trPr>
          <w:trHeight w:val="280"/>
        </w:trPr>
        <w:tc>
          <w:tcPr>
            <w:tcW w:w="1142" w:type="dxa"/>
          </w:tcPr>
          <w:p w14:paraId="0485DA2D" w14:textId="77777777" w:rsidR="007B06D8" w:rsidRDefault="001B1ED9">
            <w:pPr>
              <w:pStyle w:val="TableParagraph"/>
              <w:spacing w:before="22"/>
              <w:ind w:left="252" w:right="242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1732" w:type="dxa"/>
          </w:tcPr>
          <w:p w14:paraId="1E0FB0F0" w14:textId="77777777" w:rsidR="007B06D8" w:rsidRDefault="001B1ED9">
            <w:pPr>
              <w:pStyle w:val="TableParagraph"/>
              <w:spacing w:before="22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3.298,35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5B03B0B1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379E5769" w14:textId="77777777" w:rsidR="007B06D8" w:rsidRDefault="001B1ED9">
            <w:pPr>
              <w:pStyle w:val="TableParagraph"/>
              <w:spacing w:before="22"/>
              <w:ind w:right="218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  <w:tc>
          <w:tcPr>
            <w:tcW w:w="1700" w:type="dxa"/>
          </w:tcPr>
          <w:p w14:paraId="508C1A34" w14:textId="77777777" w:rsidR="007B06D8" w:rsidRDefault="001B1ED9">
            <w:pPr>
              <w:pStyle w:val="TableParagraph"/>
              <w:spacing w:before="22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5.051,54</w:t>
            </w:r>
          </w:p>
        </w:tc>
      </w:tr>
      <w:tr w:rsidR="007B06D8" w14:paraId="6FF09D74" w14:textId="77777777">
        <w:trPr>
          <w:trHeight w:val="277"/>
        </w:trPr>
        <w:tc>
          <w:tcPr>
            <w:tcW w:w="1142" w:type="dxa"/>
          </w:tcPr>
          <w:p w14:paraId="18774FF9" w14:textId="77777777" w:rsidR="007B06D8" w:rsidRDefault="001B1ED9">
            <w:pPr>
              <w:pStyle w:val="TableParagraph"/>
              <w:ind w:left="252" w:right="242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732" w:type="dxa"/>
          </w:tcPr>
          <w:p w14:paraId="3443D2E2" w14:textId="77777777" w:rsidR="007B06D8" w:rsidRDefault="001B1ED9">
            <w:pPr>
              <w:pStyle w:val="TableParagraph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3.350,36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28FDF042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30F6EABF" w14:textId="77777777" w:rsidR="007B06D8" w:rsidRDefault="001B1ED9">
            <w:pPr>
              <w:pStyle w:val="TableParagraph"/>
              <w:ind w:right="218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1700" w:type="dxa"/>
          </w:tcPr>
          <w:p w14:paraId="0B9861E7" w14:textId="77777777" w:rsidR="007B06D8" w:rsidRDefault="001B1ED9">
            <w:pPr>
              <w:pStyle w:val="TableParagraph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5.164,16</w:t>
            </w:r>
          </w:p>
        </w:tc>
      </w:tr>
      <w:tr w:rsidR="007B06D8" w14:paraId="31B406BA" w14:textId="77777777">
        <w:trPr>
          <w:trHeight w:val="277"/>
        </w:trPr>
        <w:tc>
          <w:tcPr>
            <w:tcW w:w="1142" w:type="dxa"/>
          </w:tcPr>
          <w:p w14:paraId="7CD5505E" w14:textId="77777777" w:rsidR="007B06D8" w:rsidRDefault="001B1ED9">
            <w:pPr>
              <w:pStyle w:val="TableParagraph"/>
              <w:ind w:left="252" w:right="242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1732" w:type="dxa"/>
          </w:tcPr>
          <w:p w14:paraId="1E790F46" w14:textId="77777777" w:rsidR="007B06D8" w:rsidRDefault="001B1ED9">
            <w:pPr>
              <w:pStyle w:val="TableParagraph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3.402,34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254BC447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66B59515" w14:textId="77777777" w:rsidR="007B06D8" w:rsidRDefault="001B1ED9">
            <w:pPr>
              <w:pStyle w:val="TableParagraph"/>
              <w:ind w:right="218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1700" w:type="dxa"/>
          </w:tcPr>
          <w:p w14:paraId="5F2536CC" w14:textId="77777777" w:rsidR="007B06D8" w:rsidRDefault="001B1ED9">
            <w:pPr>
              <w:pStyle w:val="TableParagraph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5.276,84</w:t>
            </w:r>
          </w:p>
        </w:tc>
      </w:tr>
      <w:tr w:rsidR="007B06D8" w14:paraId="5F897418" w14:textId="77777777">
        <w:trPr>
          <w:trHeight w:val="277"/>
        </w:trPr>
        <w:tc>
          <w:tcPr>
            <w:tcW w:w="1142" w:type="dxa"/>
          </w:tcPr>
          <w:p w14:paraId="6272E682" w14:textId="77777777" w:rsidR="007B06D8" w:rsidRDefault="001B1ED9">
            <w:pPr>
              <w:pStyle w:val="TableParagraph"/>
              <w:ind w:left="252" w:right="242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1732" w:type="dxa"/>
          </w:tcPr>
          <w:p w14:paraId="6D01FA5E" w14:textId="77777777" w:rsidR="007B06D8" w:rsidRDefault="001B1ED9">
            <w:pPr>
              <w:pStyle w:val="TableParagraph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3.454,33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7FEECCA0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072D064C" w14:textId="77777777" w:rsidR="007B06D8" w:rsidRDefault="001B1ED9">
            <w:pPr>
              <w:pStyle w:val="TableParagraph"/>
              <w:ind w:right="218"/>
              <w:rPr>
                <w:sz w:val="19"/>
              </w:rPr>
            </w:pPr>
            <w:r>
              <w:rPr>
                <w:sz w:val="19"/>
              </w:rPr>
              <w:t>43</w:t>
            </w:r>
          </w:p>
        </w:tc>
        <w:tc>
          <w:tcPr>
            <w:tcW w:w="1700" w:type="dxa"/>
          </w:tcPr>
          <w:p w14:paraId="655741F0" w14:textId="77777777" w:rsidR="007B06D8" w:rsidRDefault="001B1ED9">
            <w:pPr>
              <w:pStyle w:val="TableParagraph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5.389,47</w:t>
            </w:r>
          </w:p>
        </w:tc>
      </w:tr>
      <w:tr w:rsidR="007B06D8" w14:paraId="471EAD55" w14:textId="77777777">
        <w:trPr>
          <w:trHeight w:val="277"/>
        </w:trPr>
        <w:tc>
          <w:tcPr>
            <w:tcW w:w="1142" w:type="dxa"/>
          </w:tcPr>
          <w:p w14:paraId="3737A9BE" w14:textId="77777777" w:rsidR="007B06D8" w:rsidRDefault="001B1ED9">
            <w:pPr>
              <w:pStyle w:val="TableParagraph"/>
              <w:ind w:left="252" w:right="242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1732" w:type="dxa"/>
          </w:tcPr>
          <w:p w14:paraId="6D779C83" w14:textId="77777777" w:rsidR="007B06D8" w:rsidRDefault="001B1ED9">
            <w:pPr>
              <w:pStyle w:val="TableParagraph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3.506,31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20BC3A2A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70101860" w14:textId="77777777" w:rsidR="007B06D8" w:rsidRDefault="001B1ED9">
            <w:pPr>
              <w:pStyle w:val="TableParagraph"/>
              <w:ind w:right="218"/>
              <w:rPr>
                <w:sz w:val="19"/>
              </w:rPr>
            </w:pPr>
            <w:r>
              <w:rPr>
                <w:sz w:val="19"/>
              </w:rPr>
              <w:t>44</w:t>
            </w:r>
          </w:p>
        </w:tc>
        <w:tc>
          <w:tcPr>
            <w:tcW w:w="1700" w:type="dxa"/>
          </w:tcPr>
          <w:p w14:paraId="348400C7" w14:textId="77777777" w:rsidR="007B06D8" w:rsidRDefault="001B1ED9">
            <w:pPr>
              <w:pStyle w:val="TableParagraph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5.502,09</w:t>
            </w:r>
          </w:p>
        </w:tc>
      </w:tr>
      <w:tr w:rsidR="007B06D8" w14:paraId="43EFCA3D" w14:textId="77777777">
        <w:trPr>
          <w:trHeight w:val="277"/>
        </w:trPr>
        <w:tc>
          <w:tcPr>
            <w:tcW w:w="1142" w:type="dxa"/>
          </w:tcPr>
          <w:p w14:paraId="7EEC63F3" w14:textId="77777777" w:rsidR="007B06D8" w:rsidRDefault="001B1ED9">
            <w:pPr>
              <w:pStyle w:val="TableParagraph"/>
              <w:ind w:left="252" w:right="242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1732" w:type="dxa"/>
          </w:tcPr>
          <w:p w14:paraId="4DC36BD2" w14:textId="77777777" w:rsidR="007B06D8" w:rsidRDefault="001B1ED9">
            <w:pPr>
              <w:pStyle w:val="TableParagraph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3.558,31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5D0C2B95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36F0DA3B" w14:textId="77777777" w:rsidR="007B06D8" w:rsidRDefault="001B1ED9">
            <w:pPr>
              <w:pStyle w:val="TableParagraph"/>
              <w:ind w:right="218"/>
              <w:rPr>
                <w:sz w:val="19"/>
              </w:rPr>
            </w:pPr>
            <w:r>
              <w:rPr>
                <w:sz w:val="19"/>
              </w:rPr>
              <w:t>45</w:t>
            </w:r>
          </w:p>
        </w:tc>
        <w:tc>
          <w:tcPr>
            <w:tcW w:w="1700" w:type="dxa"/>
          </w:tcPr>
          <w:p w14:paraId="50F0E0E0" w14:textId="77777777" w:rsidR="007B06D8" w:rsidRDefault="001B1ED9">
            <w:pPr>
              <w:pStyle w:val="TableParagraph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5.614,74</w:t>
            </w:r>
          </w:p>
        </w:tc>
      </w:tr>
      <w:tr w:rsidR="007B06D8" w14:paraId="4ADFCE9C" w14:textId="77777777">
        <w:trPr>
          <w:trHeight w:val="277"/>
        </w:trPr>
        <w:tc>
          <w:tcPr>
            <w:tcW w:w="1142" w:type="dxa"/>
          </w:tcPr>
          <w:p w14:paraId="612E7055" w14:textId="77777777" w:rsidR="007B06D8" w:rsidRDefault="001B1ED9">
            <w:pPr>
              <w:pStyle w:val="TableParagraph"/>
              <w:ind w:left="252" w:right="242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1732" w:type="dxa"/>
          </w:tcPr>
          <w:p w14:paraId="4D98557A" w14:textId="77777777" w:rsidR="007B06D8" w:rsidRDefault="001B1ED9">
            <w:pPr>
              <w:pStyle w:val="TableParagraph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3.610,30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68141909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661167CD" w14:textId="77777777" w:rsidR="007B06D8" w:rsidRDefault="001B1ED9">
            <w:pPr>
              <w:pStyle w:val="TableParagraph"/>
              <w:ind w:right="218"/>
              <w:rPr>
                <w:sz w:val="19"/>
              </w:rPr>
            </w:pPr>
            <w:r>
              <w:rPr>
                <w:sz w:val="19"/>
              </w:rPr>
              <w:t>46</w:t>
            </w:r>
          </w:p>
        </w:tc>
        <w:tc>
          <w:tcPr>
            <w:tcW w:w="1700" w:type="dxa"/>
          </w:tcPr>
          <w:p w14:paraId="44C81524" w14:textId="77777777" w:rsidR="007B06D8" w:rsidRDefault="001B1ED9">
            <w:pPr>
              <w:pStyle w:val="TableParagraph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5.727,40</w:t>
            </w:r>
          </w:p>
        </w:tc>
      </w:tr>
      <w:tr w:rsidR="007B06D8" w14:paraId="6AFC7283" w14:textId="77777777">
        <w:trPr>
          <w:trHeight w:val="275"/>
        </w:trPr>
        <w:tc>
          <w:tcPr>
            <w:tcW w:w="1142" w:type="dxa"/>
          </w:tcPr>
          <w:p w14:paraId="070609EC" w14:textId="77777777" w:rsidR="007B06D8" w:rsidRDefault="001B1ED9">
            <w:pPr>
              <w:pStyle w:val="TableParagraph"/>
              <w:spacing w:before="21"/>
              <w:ind w:left="252" w:right="242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1732" w:type="dxa"/>
          </w:tcPr>
          <w:p w14:paraId="0DB74EA5" w14:textId="77777777" w:rsidR="007B06D8" w:rsidRDefault="001B1ED9">
            <w:pPr>
              <w:pStyle w:val="TableParagraph"/>
              <w:spacing w:before="21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3.662,28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4C50D45A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53EF5450" w14:textId="77777777" w:rsidR="007B06D8" w:rsidRDefault="001B1ED9">
            <w:pPr>
              <w:pStyle w:val="TableParagraph"/>
              <w:spacing w:before="21"/>
              <w:ind w:right="218"/>
              <w:rPr>
                <w:sz w:val="19"/>
              </w:rPr>
            </w:pPr>
            <w:r>
              <w:rPr>
                <w:sz w:val="19"/>
              </w:rPr>
              <w:t>47</w:t>
            </w:r>
          </w:p>
        </w:tc>
        <w:tc>
          <w:tcPr>
            <w:tcW w:w="1700" w:type="dxa"/>
          </w:tcPr>
          <w:p w14:paraId="1F82762D" w14:textId="77777777" w:rsidR="007B06D8" w:rsidRDefault="001B1ED9">
            <w:pPr>
              <w:pStyle w:val="TableParagraph"/>
              <w:spacing w:before="21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5.840,02</w:t>
            </w:r>
          </w:p>
        </w:tc>
      </w:tr>
      <w:tr w:rsidR="007B06D8" w14:paraId="6065F2EF" w14:textId="77777777">
        <w:trPr>
          <w:trHeight w:val="277"/>
        </w:trPr>
        <w:tc>
          <w:tcPr>
            <w:tcW w:w="1142" w:type="dxa"/>
          </w:tcPr>
          <w:p w14:paraId="71C20772" w14:textId="77777777" w:rsidR="007B06D8" w:rsidRDefault="001B1ED9">
            <w:pPr>
              <w:pStyle w:val="TableParagraph"/>
              <w:spacing w:before="24"/>
              <w:ind w:left="252" w:right="242"/>
              <w:rPr>
                <w:sz w:val="19"/>
              </w:rPr>
            </w:pPr>
            <w:r>
              <w:rPr>
                <w:sz w:val="19"/>
              </w:rPr>
              <w:t>19</w:t>
            </w:r>
          </w:p>
        </w:tc>
        <w:tc>
          <w:tcPr>
            <w:tcW w:w="1732" w:type="dxa"/>
          </w:tcPr>
          <w:p w14:paraId="3BA483FF" w14:textId="77777777" w:rsidR="007B06D8" w:rsidRDefault="001B1ED9">
            <w:pPr>
              <w:pStyle w:val="TableParagraph"/>
              <w:spacing w:before="24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3.714,23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3168908D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137E2C92" w14:textId="77777777" w:rsidR="007B06D8" w:rsidRDefault="001B1ED9">
            <w:pPr>
              <w:pStyle w:val="TableParagraph"/>
              <w:spacing w:before="24"/>
              <w:ind w:right="218"/>
              <w:rPr>
                <w:sz w:val="19"/>
              </w:rPr>
            </w:pPr>
            <w:r>
              <w:rPr>
                <w:sz w:val="19"/>
              </w:rPr>
              <w:t>48</w:t>
            </w:r>
          </w:p>
        </w:tc>
        <w:tc>
          <w:tcPr>
            <w:tcW w:w="1700" w:type="dxa"/>
          </w:tcPr>
          <w:p w14:paraId="6A808B1E" w14:textId="77777777" w:rsidR="007B06D8" w:rsidRDefault="001B1ED9">
            <w:pPr>
              <w:pStyle w:val="TableParagraph"/>
              <w:spacing w:before="24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5.952,68</w:t>
            </w:r>
          </w:p>
        </w:tc>
      </w:tr>
      <w:tr w:rsidR="007B06D8" w14:paraId="0CAC21C6" w14:textId="77777777">
        <w:trPr>
          <w:trHeight w:val="277"/>
        </w:trPr>
        <w:tc>
          <w:tcPr>
            <w:tcW w:w="1142" w:type="dxa"/>
          </w:tcPr>
          <w:p w14:paraId="4225B063" w14:textId="77777777" w:rsidR="007B06D8" w:rsidRDefault="001B1ED9">
            <w:pPr>
              <w:pStyle w:val="TableParagraph"/>
              <w:spacing w:before="24"/>
              <w:ind w:left="252" w:right="242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1732" w:type="dxa"/>
          </w:tcPr>
          <w:p w14:paraId="3AEC9F94" w14:textId="77777777" w:rsidR="007B06D8" w:rsidRDefault="001B1ED9">
            <w:pPr>
              <w:pStyle w:val="TableParagraph"/>
              <w:spacing w:before="24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3.766,26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22B2D3E6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4177DDF2" w14:textId="77777777" w:rsidR="007B06D8" w:rsidRDefault="001B1ED9">
            <w:pPr>
              <w:pStyle w:val="TableParagraph"/>
              <w:spacing w:before="24"/>
              <w:ind w:right="218"/>
              <w:rPr>
                <w:sz w:val="19"/>
              </w:rPr>
            </w:pPr>
            <w:r>
              <w:rPr>
                <w:sz w:val="19"/>
              </w:rPr>
              <w:t>49</w:t>
            </w:r>
          </w:p>
        </w:tc>
        <w:tc>
          <w:tcPr>
            <w:tcW w:w="1700" w:type="dxa"/>
          </w:tcPr>
          <w:p w14:paraId="2E8A5A04" w14:textId="77777777" w:rsidR="007B06D8" w:rsidRDefault="001B1ED9">
            <w:pPr>
              <w:pStyle w:val="TableParagraph"/>
              <w:spacing w:before="24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6.065,34</w:t>
            </w:r>
          </w:p>
        </w:tc>
      </w:tr>
      <w:tr w:rsidR="007B06D8" w14:paraId="405DBF34" w14:textId="77777777">
        <w:trPr>
          <w:trHeight w:val="277"/>
        </w:trPr>
        <w:tc>
          <w:tcPr>
            <w:tcW w:w="1142" w:type="dxa"/>
          </w:tcPr>
          <w:p w14:paraId="429865FF" w14:textId="77777777" w:rsidR="007B06D8" w:rsidRDefault="001B1ED9">
            <w:pPr>
              <w:pStyle w:val="TableParagraph"/>
              <w:spacing w:before="24"/>
              <w:ind w:left="252" w:right="242"/>
              <w:rPr>
                <w:sz w:val="19"/>
              </w:rPr>
            </w:pPr>
            <w:r>
              <w:rPr>
                <w:sz w:val="19"/>
              </w:rPr>
              <w:t>21</w:t>
            </w:r>
          </w:p>
        </w:tc>
        <w:tc>
          <w:tcPr>
            <w:tcW w:w="1732" w:type="dxa"/>
          </w:tcPr>
          <w:p w14:paraId="6B8DC2E6" w14:textId="77777777" w:rsidR="007B06D8" w:rsidRDefault="001B1ED9">
            <w:pPr>
              <w:pStyle w:val="TableParagraph"/>
              <w:spacing w:before="24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3.818,23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387AD489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5B3863A9" w14:textId="77777777" w:rsidR="007B06D8" w:rsidRDefault="001B1ED9">
            <w:pPr>
              <w:pStyle w:val="TableParagraph"/>
              <w:spacing w:before="24"/>
              <w:ind w:right="218"/>
              <w:rPr>
                <w:sz w:val="19"/>
              </w:rPr>
            </w:pPr>
            <w:r>
              <w:rPr>
                <w:sz w:val="19"/>
              </w:rPr>
              <w:t>50</w:t>
            </w:r>
          </w:p>
        </w:tc>
        <w:tc>
          <w:tcPr>
            <w:tcW w:w="1700" w:type="dxa"/>
          </w:tcPr>
          <w:p w14:paraId="1D5426B5" w14:textId="77777777" w:rsidR="007B06D8" w:rsidRDefault="001B1ED9">
            <w:pPr>
              <w:pStyle w:val="TableParagraph"/>
              <w:spacing w:before="24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6.177,92</w:t>
            </w:r>
          </w:p>
        </w:tc>
      </w:tr>
      <w:tr w:rsidR="007B06D8" w14:paraId="200AF4CB" w14:textId="77777777">
        <w:trPr>
          <w:trHeight w:val="282"/>
        </w:trPr>
        <w:tc>
          <w:tcPr>
            <w:tcW w:w="1142" w:type="dxa"/>
          </w:tcPr>
          <w:p w14:paraId="677CF25F" w14:textId="77777777" w:rsidR="007B06D8" w:rsidRDefault="001B1ED9">
            <w:pPr>
              <w:pStyle w:val="TableParagraph"/>
              <w:spacing w:before="24"/>
              <w:ind w:left="252" w:right="242"/>
              <w:rPr>
                <w:sz w:val="19"/>
              </w:rPr>
            </w:pPr>
            <w:r>
              <w:rPr>
                <w:sz w:val="19"/>
              </w:rPr>
              <w:t>22</w:t>
            </w:r>
          </w:p>
        </w:tc>
        <w:tc>
          <w:tcPr>
            <w:tcW w:w="1732" w:type="dxa"/>
          </w:tcPr>
          <w:p w14:paraId="3F6B2777" w14:textId="77777777" w:rsidR="007B06D8" w:rsidRDefault="001B1ED9">
            <w:pPr>
              <w:pStyle w:val="TableParagraph"/>
              <w:spacing w:before="24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3.870,22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0CD5CADD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00D43078" w14:textId="77777777" w:rsidR="007B06D8" w:rsidRDefault="001B1ED9">
            <w:pPr>
              <w:pStyle w:val="TableParagraph"/>
              <w:spacing w:before="24"/>
              <w:ind w:right="218"/>
              <w:rPr>
                <w:sz w:val="19"/>
              </w:rPr>
            </w:pPr>
            <w:r>
              <w:rPr>
                <w:sz w:val="19"/>
              </w:rPr>
              <w:t>51</w:t>
            </w:r>
          </w:p>
        </w:tc>
        <w:tc>
          <w:tcPr>
            <w:tcW w:w="1700" w:type="dxa"/>
          </w:tcPr>
          <w:p w14:paraId="67541733" w14:textId="77777777" w:rsidR="007B06D8" w:rsidRDefault="001B1ED9">
            <w:pPr>
              <w:pStyle w:val="TableParagraph"/>
              <w:spacing w:before="24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6.290,58</w:t>
            </w:r>
          </w:p>
        </w:tc>
      </w:tr>
      <w:tr w:rsidR="007B06D8" w14:paraId="301D57A5" w14:textId="77777777">
        <w:trPr>
          <w:trHeight w:val="277"/>
        </w:trPr>
        <w:tc>
          <w:tcPr>
            <w:tcW w:w="1142" w:type="dxa"/>
          </w:tcPr>
          <w:p w14:paraId="5F5DD8F3" w14:textId="77777777" w:rsidR="007B06D8" w:rsidRDefault="001B1ED9">
            <w:pPr>
              <w:pStyle w:val="TableParagraph"/>
              <w:ind w:left="252" w:right="242"/>
              <w:rPr>
                <w:sz w:val="19"/>
              </w:rPr>
            </w:pPr>
            <w:r>
              <w:rPr>
                <w:sz w:val="19"/>
              </w:rPr>
              <w:t>23</w:t>
            </w:r>
          </w:p>
        </w:tc>
        <w:tc>
          <w:tcPr>
            <w:tcW w:w="1732" w:type="dxa"/>
          </w:tcPr>
          <w:p w14:paraId="2E58CDE0" w14:textId="77777777" w:rsidR="007B06D8" w:rsidRDefault="001B1ED9">
            <w:pPr>
              <w:pStyle w:val="TableParagraph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3.922,23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1FDEDDEC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43F46E84" w14:textId="77777777" w:rsidR="007B06D8" w:rsidRDefault="001B1ED9">
            <w:pPr>
              <w:pStyle w:val="TableParagraph"/>
              <w:ind w:right="218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1700" w:type="dxa"/>
          </w:tcPr>
          <w:p w14:paraId="1340983F" w14:textId="77777777" w:rsidR="007B06D8" w:rsidRDefault="001B1ED9">
            <w:pPr>
              <w:pStyle w:val="TableParagraph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6.403,25</w:t>
            </w:r>
          </w:p>
        </w:tc>
      </w:tr>
      <w:tr w:rsidR="007B06D8" w14:paraId="0E8AF401" w14:textId="77777777">
        <w:trPr>
          <w:trHeight w:val="277"/>
        </w:trPr>
        <w:tc>
          <w:tcPr>
            <w:tcW w:w="1142" w:type="dxa"/>
          </w:tcPr>
          <w:p w14:paraId="70B8159A" w14:textId="77777777" w:rsidR="007B06D8" w:rsidRDefault="001B1ED9">
            <w:pPr>
              <w:pStyle w:val="TableParagraph"/>
              <w:ind w:left="252" w:right="242"/>
              <w:rPr>
                <w:sz w:val="19"/>
              </w:rPr>
            </w:pPr>
            <w:r>
              <w:rPr>
                <w:sz w:val="19"/>
              </w:rPr>
              <w:t>24</w:t>
            </w:r>
          </w:p>
        </w:tc>
        <w:tc>
          <w:tcPr>
            <w:tcW w:w="1732" w:type="dxa"/>
          </w:tcPr>
          <w:p w14:paraId="6121ABC8" w14:textId="77777777" w:rsidR="007B06D8" w:rsidRDefault="001B1ED9">
            <w:pPr>
              <w:pStyle w:val="TableParagraph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3.974,21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63C7F4CA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0906E11F" w14:textId="77777777" w:rsidR="007B06D8" w:rsidRDefault="001B1ED9">
            <w:pPr>
              <w:pStyle w:val="TableParagraph"/>
              <w:ind w:right="218"/>
              <w:rPr>
                <w:sz w:val="19"/>
              </w:rPr>
            </w:pPr>
            <w:r>
              <w:rPr>
                <w:sz w:val="19"/>
              </w:rPr>
              <w:t>53</w:t>
            </w:r>
          </w:p>
        </w:tc>
        <w:tc>
          <w:tcPr>
            <w:tcW w:w="1700" w:type="dxa"/>
          </w:tcPr>
          <w:p w14:paraId="67F71FC7" w14:textId="77777777" w:rsidR="007B06D8" w:rsidRDefault="001B1ED9">
            <w:pPr>
              <w:pStyle w:val="TableParagraph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6.515,88</w:t>
            </w:r>
          </w:p>
        </w:tc>
      </w:tr>
      <w:tr w:rsidR="007B06D8" w14:paraId="0E9ECC9C" w14:textId="77777777">
        <w:trPr>
          <w:trHeight w:val="277"/>
        </w:trPr>
        <w:tc>
          <w:tcPr>
            <w:tcW w:w="1142" w:type="dxa"/>
          </w:tcPr>
          <w:p w14:paraId="03BF949F" w14:textId="77777777" w:rsidR="007B06D8" w:rsidRDefault="001B1ED9">
            <w:pPr>
              <w:pStyle w:val="TableParagraph"/>
              <w:ind w:left="252" w:right="242"/>
              <w:rPr>
                <w:sz w:val="19"/>
              </w:rPr>
            </w:pPr>
            <w:r>
              <w:rPr>
                <w:sz w:val="19"/>
              </w:rPr>
              <w:t>25</w:t>
            </w:r>
          </w:p>
        </w:tc>
        <w:tc>
          <w:tcPr>
            <w:tcW w:w="1732" w:type="dxa"/>
          </w:tcPr>
          <w:p w14:paraId="67B54B76" w14:textId="77777777" w:rsidR="007B06D8" w:rsidRDefault="001B1ED9">
            <w:pPr>
              <w:pStyle w:val="TableParagraph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4.026,21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311CD472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3A0EE671" w14:textId="77777777" w:rsidR="007B06D8" w:rsidRDefault="001B1ED9">
            <w:pPr>
              <w:pStyle w:val="TableParagraph"/>
              <w:ind w:right="218"/>
              <w:rPr>
                <w:sz w:val="19"/>
              </w:rPr>
            </w:pPr>
            <w:r>
              <w:rPr>
                <w:sz w:val="19"/>
              </w:rPr>
              <w:t>54</w:t>
            </w:r>
          </w:p>
        </w:tc>
        <w:tc>
          <w:tcPr>
            <w:tcW w:w="1700" w:type="dxa"/>
          </w:tcPr>
          <w:p w14:paraId="68AB4C66" w14:textId="77777777" w:rsidR="007B06D8" w:rsidRDefault="001B1ED9">
            <w:pPr>
              <w:pStyle w:val="TableParagraph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6.628,53</w:t>
            </w:r>
          </w:p>
        </w:tc>
      </w:tr>
      <w:tr w:rsidR="007B06D8" w14:paraId="393C18F3" w14:textId="77777777">
        <w:trPr>
          <w:trHeight w:val="277"/>
        </w:trPr>
        <w:tc>
          <w:tcPr>
            <w:tcW w:w="1142" w:type="dxa"/>
          </w:tcPr>
          <w:p w14:paraId="7D1C3131" w14:textId="77777777" w:rsidR="007B06D8" w:rsidRDefault="001B1ED9">
            <w:pPr>
              <w:pStyle w:val="TableParagraph"/>
              <w:ind w:left="252" w:right="242"/>
              <w:rPr>
                <w:sz w:val="19"/>
              </w:rPr>
            </w:pPr>
            <w:r>
              <w:rPr>
                <w:sz w:val="19"/>
              </w:rPr>
              <w:t>26</w:t>
            </w:r>
          </w:p>
        </w:tc>
        <w:tc>
          <w:tcPr>
            <w:tcW w:w="1732" w:type="dxa"/>
          </w:tcPr>
          <w:p w14:paraId="3D9831AB" w14:textId="77777777" w:rsidR="007B06D8" w:rsidRDefault="001B1ED9">
            <w:pPr>
              <w:pStyle w:val="TableParagraph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4.078,20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12B6332F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72D63F2E" w14:textId="77777777" w:rsidR="007B06D8" w:rsidRDefault="001B1ED9">
            <w:pPr>
              <w:pStyle w:val="TableParagraph"/>
              <w:ind w:right="218"/>
              <w:rPr>
                <w:sz w:val="19"/>
              </w:rPr>
            </w:pPr>
            <w:r>
              <w:rPr>
                <w:sz w:val="19"/>
              </w:rPr>
              <w:t>55</w:t>
            </w:r>
          </w:p>
        </w:tc>
        <w:tc>
          <w:tcPr>
            <w:tcW w:w="1700" w:type="dxa"/>
          </w:tcPr>
          <w:p w14:paraId="2042AEE4" w14:textId="77777777" w:rsidR="007B06D8" w:rsidRDefault="001B1ED9">
            <w:pPr>
              <w:pStyle w:val="TableParagraph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6.741,20</w:t>
            </w:r>
          </w:p>
        </w:tc>
      </w:tr>
      <w:tr w:rsidR="007B06D8" w14:paraId="1A2F65BD" w14:textId="77777777">
        <w:trPr>
          <w:trHeight w:val="277"/>
        </w:trPr>
        <w:tc>
          <w:tcPr>
            <w:tcW w:w="1142" w:type="dxa"/>
          </w:tcPr>
          <w:p w14:paraId="5195FDFD" w14:textId="77777777" w:rsidR="007B06D8" w:rsidRDefault="001B1ED9">
            <w:pPr>
              <w:pStyle w:val="TableParagraph"/>
              <w:ind w:left="252" w:right="242"/>
              <w:rPr>
                <w:sz w:val="19"/>
              </w:rPr>
            </w:pPr>
            <w:r>
              <w:rPr>
                <w:sz w:val="19"/>
              </w:rPr>
              <w:t>27</w:t>
            </w:r>
          </w:p>
        </w:tc>
        <w:tc>
          <w:tcPr>
            <w:tcW w:w="1732" w:type="dxa"/>
          </w:tcPr>
          <w:p w14:paraId="023DB957" w14:textId="77777777" w:rsidR="007B06D8" w:rsidRDefault="001B1ED9">
            <w:pPr>
              <w:pStyle w:val="TableParagraph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4.130,15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14FBFDB3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22406D42" w14:textId="77777777" w:rsidR="007B06D8" w:rsidRDefault="001B1ED9">
            <w:pPr>
              <w:pStyle w:val="TableParagraph"/>
              <w:ind w:right="218"/>
              <w:rPr>
                <w:sz w:val="19"/>
              </w:rPr>
            </w:pPr>
            <w:r>
              <w:rPr>
                <w:sz w:val="19"/>
              </w:rPr>
              <w:t>56</w:t>
            </w:r>
          </w:p>
        </w:tc>
        <w:tc>
          <w:tcPr>
            <w:tcW w:w="1700" w:type="dxa"/>
          </w:tcPr>
          <w:p w14:paraId="1CAC546C" w14:textId="77777777" w:rsidR="007B06D8" w:rsidRDefault="001B1ED9">
            <w:pPr>
              <w:pStyle w:val="TableParagraph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6.853,80</w:t>
            </w:r>
          </w:p>
        </w:tc>
      </w:tr>
      <w:tr w:rsidR="007B06D8" w14:paraId="50AE980D" w14:textId="77777777">
        <w:trPr>
          <w:trHeight w:val="277"/>
        </w:trPr>
        <w:tc>
          <w:tcPr>
            <w:tcW w:w="1142" w:type="dxa"/>
          </w:tcPr>
          <w:p w14:paraId="275EC779" w14:textId="77777777" w:rsidR="007B06D8" w:rsidRDefault="001B1ED9">
            <w:pPr>
              <w:pStyle w:val="TableParagraph"/>
              <w:ind w:left="252" w:right="242"/>
              <w:rPr>
                <w:sz w:val="19"/>
              </w:rPr>
            </w:pPr>
            <w:r>
              <w:rPr>
                <w:sz w:val="19"/>
              </w:rPr>
              <w:t>28</w:t>
            </w:r>
          </w:p>
        </w:tc>
        <w:tc>
          <w:tcPr>
            <w:tcW w:w="1732" w:type="dxa"/>
          </w:tcPr>
          <w:p w14:paraId="7A172F31" w14:textId="77777777" w:rsidR="007B06D8" w:rsidRDefault="001B1ED9">
            <w:pPr>
              <w:pStyle w:val="TableParagraph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4.182,15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667A5A84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7EEF738F" w14:textId="77777777" w:rsidR="007B06D8" w:rsidRDefault="001B1ED9">
            <w:pPr>
              <w:pStyle w:val="TableParagraph"/>
              <w:ind w:right="218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1700" w:type="dxa"/>
          </w:tcPr>
          <w:p w14:paraId="43312D95" w14:textId="77777777" w:rsidR="007B06D8" w:rsidRDefault="001B1ED9">
            <w:pPr>
              <w:pStyle w:val="TableParagraph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6.966,46</w:t>
            </w:r>
          </w:p>
        </w:tc>
      </w:tr>
      <w:tr w:rsidR="007B06D8" w14:paraId="37DAD9AE" w14:textId="77777777">
        <w:trPr>
          <w:trHeight w:val="277"/>
        </w:trPr>
        <w:tc>
          <w:tcPr>
            <w:tcW w:w="1142" w:type="dxa"/>
          </w:tcPr>
          <w:p w14:paraId="550C0C47" w14:textId="77777777" w:rsidR="007B06D8" w:rsidRDefault="001B1ED9">
            <w:pPr>
              <w:pStyle w:val="TableParagraph"/>
              <w:ind w:left="252" w:right="242"/>
              <w:rPr>
                <w:sz w:val="19"/>
              </w:rPr>
            </w:pPr>
            <w:r>
              <w:rPr>
                <w:sz w:val="19"/>
              </w:rPr>
              <w:t>29</w:t>
            </w:r>
          </w:p>
        </w:tc>
        <w:tc>
          <w:tcPr>
            <w:tcW w:w="1732" w:type="dxa"/>
          </w:tcPr>
          <w:p w14:paraId="4A3FECAA" w14:textId="77777777" w:rsidR="007B06D8" w:rsidRDefault="001B1ED9">
            <w:pPr>
              <w:pStyle w:val="TableParagraph"/>
              <w:ind w:left="329" w:right="315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4.245,72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14:paraId="11670CAE" w14:textId="77777777" w:rsidR="007B06D8" w:rsidRDefault="007B06D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395E174C" w14:textId="77777777" w:rsidR="007B06D8" w:rsidRDefault="001B1ED9">
            <w:pPr>
              <w:pStyle w:val="TableParagraph"/>
              <w:ind w:right="218"/>
              <w:rPr>
                <w:sz w:val="19"/>
              </w:rPr>
            </w:pPr>
            <w:r>
              <w:rPr>
                <w:sz w:val="19"/>
              </w:rPr>
              <w:t>58</w:t>
            </w:r>
          </w:p>
        </w:tc>
        <w:tc>
          <w:tcPr>
            <w:tcW w:w="1700" w:type="dxa"/>
          </w:tcPr>
          <w:p w14:paraId="69B09F44" w14:textId="77777777" w:rsidR="007B06D8" w:rsidRDefault="001B1ED9">
            <w:pPr>
              <w:pStyle w:val="TableParagraph"/>
              <w:ind w:left="312"/>
              <w:rPr>
                <w:sz w:val="19"/>
              </w:rPr>
            </w:pPr>
            <w:r>
              <w:rPr>
                <w:sz w:val="19"/>
              </w:rPr>
              <w:t>R$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7.076,19</w:t>
            </w:r>
          </w:p>
        </w:tc>
      </w:tr>
    </w:tbl>
    <w:p w14:paraId="61DDCA37" w14:textId="77777777" w:rsidR="007B06D8" w:rsidRDefault="007B06D8">
      <w:pPr>
        <w:pStyle w:val="Corpodetexto"/>
        <w:rPr>
          <w:sz w:val="20"/>
        </w:rPr>
      </w:pPr>
    </w:p>
    <w:p w14:paraId="14A3904D" w14:textId="77777777" w:rsidR="007B06D8" w:rsidRDefault="007B06D8">
      <w:pPr>
        <w:pStyle w:val="Corpodetexto"/>
        <w:spacing w:before="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9"/>
        <w:gridCol w:w="897"/>
        <w:gridCol w:w="926"/>
        <w:gridCol w:w="1773"/>
      </w:tblGrid>
      <w:tr w:rsidR="007B06D8" w14:paraId="735153F4" w14:textId="77777777">
        <w:trPr>
          <w:trHeight w:val="323"/>
        </w:trPr>
        <w:tc>
          <w:tcPr>
            <w:tcW w:w="8895" w:type="dxa"/>
            <w:gridSpan w:val="4"/>
          </w:tcPr>
          <w:p w14:paraId="61E39829" w14:textId="77777777" w:rsidR="007B06D8" w:rsidRDefault="001B1ED9">
            <w:pPr>
              <w:pStyle w:val="TableParagraph"/>
              <w:spacing w:before="36"/>
              <w:ind w:left="3236" w:right="32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COMISSÃO</w:t>
            </w:r>
          </w:p>
        </w:tc>
      </w:tr>
      <w:tr w:rsidR="007B06D8" w14:paraId="7F4F9EA3" w14:textId="77777777">
        <w:trPr>
          <w:trHeight w:val="325"/>
        </w:trPr>
        <w:tc>
          <w:tcPr>
            <w:tcW w:w="5299" w:type="dxa"/>
          </w:tcPr>
          <w:p w14:paraId="120EA989" w14:textId="77777777" w:rsidR="007B06D8" w:rsidRDefault="001B1ED9">
            <w:pPr>
              <w:pStyle w:val="TableParagraph"/>
              <w:spacing w:before="39"/>
              <w:ind w:left="2256" w:right="22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CARGO</w:t>
            </w:r>
          </w:p>
        </w:tc>
        <w:tc>
          <w:tcPr>
            <w:tcW w:w="897" w:type="dxa"/>
          </w:tcPr>
          <w:p w14:paraId="578AA3D7" w14:textId="77777777" w:rsidR="007B06D8" w:rsidRDefault="001B1ED9">
            <w:pPr>
              <w:pStyle w:val="TableParagraph"/>
              <w:spacing w:before="39"/>
              <w:ind w:left="132" w:right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NÍVEL</w:t>
            </w:r>
          </w:p>
        </w:tc>
        <w:tc>
          <w:tcPr>
            <w:tcW w:w="926" w:type="dxa"/>
          </w:tcPr>
          <w:p w14:paraId="7CBC5C59" w14:textId="77777777" w:rsidR="007B06D8" w:rsidRDefault="001B1ED9">
            <w:pPr>
              <w:pStyle w:val="TableParagraph"/>
              <w:spacing w:before="39"/>
              <w:ind w:left="85" w:righ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VAGAS</w:t>
            </w:r>
          </w:p>
        </w:tc>
        <w:tc>
          <w:tcPr>
            <w:tcW w:w="1773" w:type="dxa"/>
          </w:tcPr>
          <w:p w14:paraId="612FBC17" w14:textId="77777777" w:rsidR="007B06D8" w:rsidRDefault="001B1ED9">
            <w:pPr>
              <w:pStyle w:val="TableParagraph"/>
              <w:spacing w:before="39"/>
              <w:ind w:left="197" w:righ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VENCIMENTO</w:t>
            </w:r>
          </w:p>
        </w:tc>
      </w:tr>
      <w:tr w:rsidR="007B06D8" w14:paraId="24270D40" w14:textId="77777777">
        <w:trPr>
          <w:trHeight w:val="325"/>
        </w:trPr>
        <w:tc>
          <w:tcPr>
            <w:tcW w:w="5299" w:type="dxa"/>
          </w:tcPr>
          <w:p w14:paraId="2C85BCB7" w14:textId="77777777" w:rsidR="007B06D8" w:rsidRDefault="001B1ED9">
            <w:pPr>
              <w:pStyle w:val="TableParagraph"/>
              <w:spacing w:before="36"/>
              <w:ind w:left="105" w:right="0"/>
              <w:jc w:val="left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Divisão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Administrativa</w:t>
            </w:r>
          </w:p>
        </w:tc>
        <w:tc>
          <w:tcPr>
            <w:tcW w:w="897" w:type="dxa"/>
          </w:tcPr>
          <w:p w14:paraId="21A588BB" w14:textId="77777777" w:rsidR="007B06D8" w:rsidRDefault="001B1ED9">
            <w:pPr>
              <w:pStyle w:val="TableParagraph"/>
              <w:spacing w:before="36"/>
              <w:ind w:left="127" w:right="120"/>
              <w:rPr>
                <w:sz w:val="20"/>
              </w:rPr>
            </w:pPr>
            <w:r>
              <w:rPr>
                <w:sz w:val="20"/>
              </w:rPr>
              <w:t>CC.1</w:t>
            </w:r>
          </w:p>
        </w:tc>
        <w:tc>
          <w:tcPr>
            <w:tcW w:w="926" w:type="dxa"/>
          </w:tcPr>
          <w:p w14:paraId="667B3603" w14:textId="77777777" w:rsidR="007B06D8" w:rsidRDefault="001B1ED9">
            <w:pPr>
              <w:pStyle w:val="TableParagraph"/>
              <w:spacing w:before="36"/>
              <w:ind w:left="85" w:right="74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773" w:type="dxa"/>
          </w:tcPr>
          <w:p w14:paraId="1FD40741" w14:textId="77777777" w:rsidR="007B06D8" w:rsidRDefault="001B1ED9">
            <w:pPr>
              <w:pStyle w:val="TableParagraph"/>
              <w:spacing w:before="36"/>
              <w:ind w:left="197" w:right="186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8.808,71</w:t>
            </w:r>
          </w:p>
        </w:tc>
      </w:tr>
      <w:tr w:rsidR="007B06D8" w14:paraId="68B013DF" w14:textId="77777777">
        <w:trPr>
          <w:trHeight w:val="323"/>
        </w:trPr>
        <w:tc>
          <w:tcPr>
            <w:tcW w:w="5299" w:type="dxa"/>
          </w:tcPr>
          <w:p w14:paraId="0934126A" w14:textId="77777777" w:rsidR="007B06D8" w:rsidRDefault="001B1ED9">
            <w:pPr>
              <w:pStyle w:val="TableParagraph"/>
              <w:spacing w:before="36"/>
              <w:ind w:left="105" w:right="0"/>
              <w:jc w:val="left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Divisão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Divulgação</w:t>
            </w:r>
          </w:p>
        </w:tc>
        <w:tc>
          <w:tcPr>
            <w:tcW w:w="897" w:type="dxa"/>
          </w:tcPr>
          <w:p w14:paraId="2DB32EE5" w14:textId="77777777" w:rsidR="007B06D8" w:rsidRDefault="001B1ED9">
            <w:pPr>
              <w:pStyle w:val="TableParagraph"/>
              <w:spacing w:before="36"/>
              <w:ind w:left="128" w:right="120"/>
              <w:rPr>
                <w:sz w:val="20"/>
              </w:rPr>
            </w:pPr>
            <w:r>
              <w:rPr>
                <w:sz w:val="20"/>
              </w:rPr>
              <w:t>CC.1</w:t>
            </w:r>
          </w:p>
        </w:tc>
        <w:tc>
          <w:tcPr>
            <w:tcW w:w="926" w:type="dxa"/>
          </w:tcPr>
          <w:p w14:paraId="4E1ADE7B" w14:textId="77777777" w:rsidR="007B06D8" w:rsidRDefault="001B1ED9">
            <w:pPr>
              <w:pStyle w:val="TableParagraph"/>
              <w:spacing w:before="36"/>
              <w:ind w:left="85" w:right="73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773" w:type="dxa"/>
          </w:tcPr>
          <w:p w14:paraId="77D605F9" w14:textId="77777777" w:rsidR="007B06D8" w:rsidRDefault="001B1ED9">
            <w:pPr>
              <w:pStyle w:val="TableParagraph"/>
              <w:spacing w:before="36"/>
              <w:ind w:left="197" w:right="185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8.808,71</w:t>
            </w:r>
          </w:p>
        </w:tc>
      </w:tr>
      <w:tr w:rsidR="007B06D8" w14:paraId="6821FB0B" w14:textId="77777777">
        <w:trPr>
          <w:trHeight w:val="325"/>
        </w:trPr>
        <w:tc>
          <w:tcPr>
            <w:tcW w:w="5299" w:type="dxa"/>
          </w:tcPr>
          <w:p w14:paraId="45F739F0" w14:textId="77777777" w:rsidR="007B06D8" w:rsidRDefault="001B1ED9">
            <w:pPr>
              <w:pStyle w:val="TableParagraph"/>
              <w:spacing w:before="38"/>
              <w:ind w:left="105" w:right="0"/>
              <w:jc w:val="left"/>
              <w:rPr>
                <w:sz w:val="20"/>
              </w:rPr>
            </w:pPr>
            <w:r>
              <w:rPr>
                <w:sz w:val="20"/>
              </w:rPr>
              <w:t>Procurador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</w:p>
        </w:tc>
        <w:tc>
          <w:tcPr>
            <w:tcW w:w="897" w:type="dxa"/>
          </w:tcPr>
          <w:p w14:paraId="3876838E" w14:textId="77777777" w:rsidR="007B06D8" w:rsidRDefault="001B1ED9">
            <w:pPr>
              <w:pStyle w:val="TableParagraph"/>
              <w:spacing w:before="38"/>
              <w:ind w:left="129" w:right="120"/>
              <w:rPr>
                <w:sz w:val="20"/>
              </w:rPr>
            </w:pPr>
            <w:r>
              <w:rPr>
                <w:sz w:val="20"/>
              </w:rPr>
              <w:t>CC.1</w:t>
            </w:r>
          </w:p>
        </w:tc>
        <w:tc>
          <w:tcPr>
            <w:tcW w:w="926" w:type="dxa"/>
          </w:tcPr>
          <w:p w14:paraId="35A1B07C" w14:textId="77777777" w:rsidR="007B06D8" w:rsidRDefault="001B1ED9">
            <w:pPr>
              <w:pStyle w:val="TableParagraph"/>
              <w:spacing w:before="38"/>
              <w:ind w:left="85" w:right="74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773" w:type="dxa"/>
          </w:tcPr>
          <w:p w14:paraId="16FC4CFB" w14:textId="77777777" w:rsidR="007B06D8" w:rsidRDefault="001B1ED9">
            <w:pPr>
              <w:pStyle w:val="TableParagraph"/>
              <w:spacing w:before="38"/>
              <w:ind w:left="197" w:right="184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8.808,71</w:t>
            </w:r>
          </w:p>
        </w:tc>
      </w:tr>
    </w:tbl>
    <w:p w14:paraId="7AA8C83C" w14:textId="77777777" w:rsidR="00000000" w:rsidRDefault="001B1ED9"/>
    <w:sectPr w:rsidR="00000000">
      <w:pgSz w:w="11910" w:h="16840"/>
      <w:pgMar w:top="2580" w:right="1240" w:bottom="940" w:left="1540" w:header="718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5E29B" w14:textId="77777777" w:rsidR="00000000" w:rsidRDefault="001B1ED9">
      <w:r>
        <w:separator/>
      </w:r>
    </w:p>
  </w:endnote>
  <w:endnote w:type="continuationSeparator" w:id="0">
    <w:p w14:paraId="56E2CECC" w14:textId="77777777" w:rsidR="00000000" w:rsidRDefault="001B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7D550" w14:textId="1C29AF15" w:rsidR="007B06D8" w:rsidRDefault="001B1ED9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284224" behindDoc="1" locked="0" layoutInCell="1" allowOverlap="1" wp14:anchorId="54A4439E" wp14:editId="3CC2D612">
          <wp:simplePos x="0" y="0"/>
          <wp:positionH relativeFrom="page">
            <wp:posOffset>7620</wp:posOffset>
          </wp:positionH>
          <wp:positionV relativeFrom="page">
            <wp:posOffset>10471403</wp:posOffset>
          </wp:positionV>
          <wp:extent cx="7552944" cy="22097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944" cy="220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284736" behindDoc="1" locked="0" layoutInCell="1" allowOverlap="1" wp14:anchorId="199B49EE" wp14:editId="3C582253">
              <wp:simplePos x="0" y="0"/>
              <wp:positionH relativeFrom="page">
                <wp:posOffset>1957705</wp:posOffset>
              </wp:positionH>
              <wp:positionV relativeFrom="page">
                <wp:posOffset>10076815</wp:posOffset>
              </wp:positionV>
              <wp:extent cx="3825875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58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A965A" w14:textId="77777777" w:rsidR="007B06D8" w:rsidRDefault="001B1ED9">
                          <w:pPr>
                            <w:spacing w:before="15"/>
                            <w:ind w:left="1383" w:right="3" w:hanging="136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 Dr. Cristiano de Freitas Castro, 74 | Centro | Ponte Nova | MG | CEP: 35430-037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31 3819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3250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|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camara@pontenova.mg.leg.br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B49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54.15pt;margin-top:793.45pt;width:301.25pt;height:20.25pt;z-index:-160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" filled="f" stroked="f">
              <v:textbox inset="0,0,0,0">
                <w:txbxContent>
                  <w:p w14:paraId="6E7A965A" w14:textId="77777777" w:rsidR="007B06D8" w:rsidRDefault="001B1ED9">
                    <w:pPr>
                      <w:spacing w:before="15"/>
                      <w:ind w:left="1383" w:right="3" w:hanging="136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 Dr. Cristiano de Freitas Castro, 74 | Centro | Ponte Nova | MG | CEP: 35430-037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31 3819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3250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| </w:t>
                    </w:r>
                    <w:hyperlink r:id="rId3">
                      <w:r>
                        <w:rPr>
                          <w:sz w:val="16"/>
                        </w:rPr>
                        <w:t>camara@pontenova.mg.leg.br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8D93" w14:textId="77777777" w:rsidR="00000000" w:rsidRDefault="001B1ED9">
      <w:r>
        <w:separator/>
      </w:r>
    </w:p>
  </w:footnote>
  <w:footnote w:type="continuationSeparator" w:id="0">
    <w:p w14:paraId="0482EA64" w14:textId="77777777" w:rsidR="00000000" w:rsidRDefault="001B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3541" w14:textId="5419FD4E" w:rsidR="007B06D8" w:rsidRDefault="001B1ED9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283200" behindDoc="1" locked="0" layoutInCell="1" allowOverlap="1" wp14:anchorId="2491139C" wp14:editId="6CAA021D">
          <wp:simplePos x="0" y="0"/>
          <wp:positionH relativeFrom="page">
            <wp:posOffset>5140452</wp:posOffset>
          </wp:positionH>
          <wp:positionV relativeFrom="page">
            <wp:posOffset>455676</wp:posOffset>
          </wp:positionV>
          <wp:extent cx="1519428" cy="7757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9428" cy="7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51200673" wp14:editId="030AE5AE">
              <wp:simplePos x="0" y="0"/>
              <wp:positionH relativeFrom="page">
                <wp:posOffset>1445895</wp:posOffset>
              </wp:positionH>
              <wp:positionV relativeFrom="page">
                <wp:posOffset>1459865</wp:posOffset>
              </wp:positionV>
              <wp:extent cx="485013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013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FFDAF" w14:textId="6DED3F42" w:rsidR="007B06D8" w:rsidRDefault="007B06D8" w:rsidP="00B67677">
                          <w:pPr>
                            <w:pStyle w:val="Corpodetexto"/>
                            <w:spacing w:before="1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006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3.85pt;margin-top:114.95pt;width:381.9pt;height:15.4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" filled="f" stroked="f">
              <v:textbox inset="0,0,0,0">
                <w:txbxContent>
                  <w:p w14:paraId="756FFDAF" w14:textId="6DED3F42" w:rsidR="007B06D8" w:rsidRDefault="007B06D8" w:rsidP="00B67677">
                    <w:pPr>
                      <w:pStyle w:val="Corpodetexto"/>
                      <w:spacing w:before="1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D8"/>
    <w:rsid w:val="001B1ED9"/>
    <w:rsid w:val="007B06D8"/>
    <w:rsid w:val="00B53C7D"/>
    <w:rsid w:val="00B67677"/>
    <w:rsid w:val="00E0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3B3D9"/>
  <w15:docId w15:val="{220232DE-D965-4D3E-B257-C93E98B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233" w:right="299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B67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7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7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pontenova.mg.leg.br" TargetMode="External"/><Relationship Id="rId2" Type="http://schemas.openxmlformats.org/officeDocument/2006/relationships/hyperlink" Target="mailto:camara@pontenova.mg.leg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PLL 01-2022_Mesa Diretora.pdf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PLL 01-2022_Mesa Diretora.pdf</dc:title>
  <dc:creator>Larissa</dc:creator>
  <cp:lastModifiedBy>Larissa</cp:lastModifiedBy>
  <cp:revision>2</cp:revision>
  <dcterms:created xsi:type="dcterms:W3CDTF">2022-08-18T17:02:00Z</dcterms:created>
  <dcterms:modified xsi:type="dcterms:W3CDTF">2022-08-18T17:02:00Z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LastSaved">
    <vt:filetime>2022-08-18T00:00:00Z</vt:filetime>
  </property>
</Properties>
</file>