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461BC6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61BC6">
        <w:rPr>
          <w:rFonts w:ascii="Arial" w:hAnsi="Arial" w:cs="Arial"/>
          <w:b/>
          <w:sz w:val="24"/>
          <w:szCs w:val="24"/>
        </w:rPr>
        <w:t>1077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r w:rsidR="00461BC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nviar</w:t>
      </w:r>
      <w:r w:rsidR="00461BC6">
        <w:rPr>
          <w:rFonts w:ascii="Arial" w:hAnsi="Arial" w:cs="Arial"/>
          <w:sz w:val="24"/>
          <w:szCs w:val="24"/>
        </w:rPr>
        <w:t>, em nome da Casa, moção de pesar a família do Sr. José Madaleno de Carvalho, em razão de seu falecimento.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61BC6">
        <w:rPr>
          <w:rFonts w:ascii="Arial" w:hAnsi="Arial" w:cs="Arial"/>
          <w:noProof/>
          <w:sz w:val="24"/>
          <w:szCs w:val="24"/>
        </w:rPr>
        <w:t>17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61B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C6" w:rsidRDefault="00461BC6" w:rsidP="00131C79">
      <w:pPr>
        <w:spacing w:after="0" w:line="240" w:lineRule="auto"/>
      </w:pPr>
      <w:r>
        <w:separator/>
      </w:r>
    </w:p>
  </w:endnote>
  <w:endnote w:type="continuationSeparator" w:id="0">
    <w:p w:rsidR="00461BC6" w:rsidRDefault="00461B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61BC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C6" w:rsidRDefault="00461BC6" w:rsidP="00131C79">
      <w:pPr>
        <w:spacing w:after="0" w:line="240" w:lineRule="auto"/>
      </w:pPr>
      <w:r>
        <w:separator/>
      </w:r>
    </w:p>
  </w:footnote>
  <w:footnote w:type="continuationSeparator" w:id="0">
    <w:p w:rsidR="00461BC6" w:rsidRDefault="00461B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61BC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C6"/>
    <w:rsid w:val="00131C79"/>
    <w:rsid w:val="00295B29"/>
    <w:rsid w:val="00416ACC"/>
    <w:rsid w:val="00461BC6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7A3B54D-C55C-452A-B22F-9969261B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2018-10-17T15:46:00Z</cp:lastPrinted>
  <dcterms:created xsi:type="dcterms:W3CDTF">2018-10-17T15:44:00Z</dcterms:created>
  <dcterms:modified xsi:type="dcterms:W3CDTF">2018-10-17T15:47:00Z</dcterms:modified>
</cp:coreProperties>
</file>