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237B2">
        <w:rPr>
          <w:rFonts w:ascii="Arial" w:hAnsi="Arial" w:cs="Arial"/>
          <w:b/>
          <w:sz w:val="24"/>
          <w:szCs w:val="24"/>
        </w:rPr>
        <w:t>1149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  <w:bookmarkStart w:id="0" w:name="_GoBack"/>
      <w:bookmarkEnd w:id="0"/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237B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237B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6237B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237B2">
        <w:rPr>
          <w:rFonts w:ascii="Arial" w:hAnsi="Arial" w:cs="Arial"/>
          <w:sz w:val="24"/>
          <w:szCs w:val="24"/>
        </w:rPr>
        <w:t xml:space="preserve"> viabilizar a instalação de redutores de velocidade na rua João Vidal de Carvalho, na esquina da rua Santo Antônio até a esquina da rua Teófilo Nascimento.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6237B2">
        <w:rPr>
          <w:rFonts w:ascii="Arial" w:hAnsi="Arial" w:cs="Arial"/>
          <w:noProof/>
          <w:sz w:val="24"/>
          <w:szCs w:val="24"/>
        </w:rPr>
        <w:t>12 de novembro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237B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7B2" w:rsidRDefault="006237B2" w:rsidP="00131C79">
      <w:pPr>
        <w:spacing w:after="0" w:line="240" w:lineRule="auto"/>
      </w:pPr>
      <w:r>
        <w:separator/>
      </w:r>
    </w:p>
  </w:endnote>
  <w:endnote w:type="continuationSeparator" w:id="0">
    <w:p w:rsidR="006237B2" w:rsidRDefault="006237B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237B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7B2" w:rsidRDefault="006237B2" w:rsidP="00131C79">
      <w:pPr>
        <w:spacing w:after="0" w:line="240" w:lineRule="auto"/>
      </w:pPr>
      <w:r>
        <w:separator/>
      </w:r>
    </w:p>
  </w:footnote>
  <w:footnote w:type="continuationSeparator" w:id="0">
    <w:p w:rsidR="006237B2" w:rsidRDefault="006237B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237B2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7B2"/>
    <w:rsid w:val="00131C79"/>
    <w:rsid w:val="00295B29"/>
    <w:rsid w:val="00416ACC"/>
    <w:rsid w:val="00472BCC"/>
    <w:rsid w:val="00560B67"/>
    <w:rsid w:val="0061265B"/>
    <w:rsid w:val="006237B2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B467341-7E16-4930-A842-DD1D833A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2018-11-12T19:15:00Z</cp:lastPrinted>
  <dcterms:created xsi:type="dcterms:W3CDTF">2018-11-12T19:13:00Z</dcterms:created>
  <dcterms:modified xsi:type="dcterms:W3CDTF">2018-11-12T19:15:00Z</dcterms:modified>
</cp:coreProperties>
</file>