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8091A">
        <w:rPr>
          <w:rFonts w:ascii="Arial" w:hAnsi="Arial" w:cs="Arial"/>
          <w:b/>
          <w:sz w:val="24"/>
          <w:szCs w:val="24"/>
        </w:rPr>
        <w:t>1172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8091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8091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C8091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C8091A">
        <w:rPr>
          <w:rFonts w:ascii="Arial" w:hAnsi="Arial" w:cs="Arial"/>
          <w:sz w:val="24"/>
          <w:szCs w:val="24"/>
        </w:rPr>
        <w:t xml:space="preserve"> determinar providências quanto a colocação de cobertura em dois pontos de ônibus no bairro Ana Florência, sendo um próximo a UBS e outro próximo a capela Nossa Senhora da Conceição. De acordo com alunos e servidores que participaram da atividade da Câmara em Movimento naquela comunidade, a intervenção se faz necessária que que usuários do transporte coletivo possam se proteger de chuva e sol.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C8091A">
        <w:rPr>
          <w:rFonts w:ascii="Arial" w:hAnsi="Arial" w:cs="Arial"/>
          <w:noProof/>
          <w:sz w:val="24"/>
          <w:szCs w:val="24"/>
        </w:rPr>
        <w:t>23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8091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- PT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91A" w:rsidRDefault="00C8091A" w:rsidP="00131C79">
      <w:pPr>
        <w:spacing w:after="0" w:line="240" w:lineRule="auto"/>
      </w:pPr>
      <w:r>
        <w:separator/>
      </w:r>
    </w:p>
  </w:endnote>
  <w:endnote w:type="continuationSeparator" w:id="0">
    <w:p w:rsidR="00C8091A" w:rsidRDefault="00C8091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8091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91A" w:rsidRDefault="00C8091A" w:rsidP="00131C79">
      <w:pPr>
        <w:spacing w:after="0" w:line="240" w:lineRule="auto"/>
      </w:pPr>
      <w:r>
        <w:separator/>
      </w:r>
    </w:p>
  </w:footnote>
  <w:footnote w:type="continuationSeparator" w:id="0">
    <w:p w:rsidR="00C8091A" w:rsidRDefault="00C8091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8091A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1A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8091A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DC6CBF2-A36F-4EF9-91E0-414940B5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2018-11-23T18:06:00Z</cp:lastPrinted>
  <dcterms:created xsi:type="dcterms:W3CDTF">2018-11-23T18:02:00Z</dcterms:created>
  <dcterms:modified xsi:type="dcterms:W3CDTF">2018-11-23T18:07:00Z</dcterms:modified>
</cp:coreProperties>
</file>