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C2898">
        <w:rPr>
          <w:rFonts w:ascii="Arial" w:hAnsi="Arial" w:cs="Arial"/>
          <w:b/>
          <w:sz w:val="24"/>
          <w:szCs w:val="24"/>
        </w:rPr>
        <w:t>1183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C2898">
        <w:rPr>
          <w:rFonts w:ascii="Arial" w:hAnsi="Arial" w:cs="Arial"/>
          <w:sz w:val="24"/>
          <w:szCs w:val="24"/>
        </w:rPr>
        <w:t xml:space="preserve"> determinar, após a estiagem, operação tapa-buracos em várias ruas do Município, pois oferecem riscos a acidentes </w:t>
      </w:r>
      <w:bookmarkStart w:id="0" w:name="_GoBack"/>
      <w:bookmarkEnd w:id="0"/>
      <w:r w:rsidR="00CC2898">
        <w:rPr>
          <w:rFonts w:ascii="Arial" w:hAnsi="Arial" w:cs="Arial"/>
          <w:sz w:val="24"/>
          <w:szCs w:val="24"/>
        </w:rPr>
        <w:t>automobilístico ou queda de motos.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C2898">
        <w:rPr>
          <w:rFonts w:ascii="Arial" w:hAnsi="Arial" w:cs="Arial"/>
          <w:noProof/>
          <w:sz w:val="24"/>
          <w:szCs w:val="24"/>
        </w:rPr>
        <w:t>26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C289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98" w:rsidRDefault="00CC2898" w:rsidP="00131C79">
      <w:pPr>
        <w:spacing w:after="0" w:line="240" w:lineRule="auto"/>
      </w:pPr>
      <w:r>
        <w:separator/>
      </w:r>
    </w:p>
  </w:endnote>
  <w:endnote w:type="continuationSeparator" w:id="0">
    <w:p w:rsidR="00CC2898" w:rsidRDefault="00CC289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C289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98" w:rsidRDefault="00CC2898" w:rsidP="00131C79">
      <w:pPr>
        <w:spacing w:after="0" w:line="240" w:lineRule="auto"/>
      </w:pPr>
      <w:r>
        <w:separator/>
      </w:r>
    </w:p>
  </w:footnote>
  <w:footnote w:type="continuationSeparator" w:id="0">
    <w:p w:rsidR="00CC2898" w:rsidRDefault="00CC289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C2898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98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C2898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032A14-B9A5-41CC-8D57-7BAB888C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2018-11-26T16:45:00Z</cp:lastPrinted>
  <dcterms:created xsi:type="dcterms:W3CDTF">2018-11-26T16:42:00Z</dcterms:created>
  <dcterms:modified xsi:type="dcterms:W3CDTF">2018-11-26T16:46:00Z</dcterms:modified>
</cp:coreProperties>
</file>