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61D50">
        <w:rPr>
          <w:rFonts w:ascii="Arial" w:hAnsi="Arial" w:cs="Arial"/>
          <w:b/>
          <w:sz w:val="24"/>
          <w:szCs w:val="24"/>
        </w:rPr>
        <w:t>1215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/2018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Exmo. Sr.</w:t>
      </w:r>
    </w:p>
    <w:p w:rsidR="00131C79" w:rsidRDefault="00131C79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61D5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E61D5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E61D5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E61D50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infra-assinado</w:t>
      </w:r>
      <w:r w:rsidR="00E61D5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, na forma regimental, requer</w:t>
      </w:r>
      <w:r w:rsidR="00E61D50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a V. Exa. enviar ofício ao Executivo solicitando</w:t>
      </w:r>
      <w:r w:rsidR="00E61D50">
        <w:rPr>
          <w:rFonts w:ascii="Arial" w:hAnsi="Arial" w:cs="Arial"/>
          <w:sz w:val="24"/>
          <w:szCs w:val="24"/>
        </w:rPr>
        <w:t xml:space="preserve"> que providências sejam tomadas quanto a rota do transporte escolar que atende alunos da Comunidade Fazenda Sete Carreiras. De acordo com </w:t>
      </w:r>
      <w:bookmarkStart w:id="0" w:name="_GoBack"/>
      <w:bookmarkEnd w:id="0"/>
      <w:r w:rsidR="00E61D50">
        <w:rPr>
          <w:rFonts w:ascii="Arial" w:hAnsi="Arial" w:cs="Arial"/>
          <w:sz w:val="24"/>
          <w:szCs w:val="24"/>
        </w:rPr>
        <w:t>aluna da Escola Estadual Senador Antônio Martins, o transporte chega atrasado constantemente, sempre após as 12h30min., o que culmina com atraso no recinto escolar, cujas atividades iniciam as 13h00.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Ponte Nova,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DATE  \@ "d' de 'MMMM' de 'yyyy"  \* MERGEFORMAT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61D50">
        <w:rPr>
          <w:rFonts w:ascii="Arial" w:hAnsi="Arial" w:cs="Arial"/>
          <w:noProof/>
          <w:sz w:val="24"/>
          <w:szCs w:val="24"/>
        </w:rPr>
        <w:t>3 de dezembro de 2018</w:t>
      </w:r>
      <w:r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E61D50" w:rsidRDefault="00E61D5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Francisco Pinto da Rocha Neto – REDE</w:t>
      </w:r>
    </w:p>
    <w:p w:rsidR="00E61D50" w:rsidRDefault="00E61D5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E61D50" w:rsidRDefault="00E61D5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– PT</w:t>
      </w:r>
    </w:p>
    <w:p w:rsidR="00E61D50" w:rsidRDefault="00E61D5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131C79" w:rsidRPr="00131C79" w:rsidRDefault="00E61D50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PSD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D50" w:rsidRDefault="00E61D50" w:rsidP="00131C79">
      <w:pPr>
        <w:spacing w:after="0" w:line="240" w:lineRule="auto"/>
      </w:pPr>
      <w:r>
        <w:separator/>
      </w:r>
    </w:p>
  </w:endnote>
  <w:endnote w:type="continuationSeparator" w:id="0">
    <w:p w:rsidR="00E61D50" w:rsidRDefault="00E61D5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61D50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D50" w:rsidRDefault="00E61D50" w:rsidP="00131C79">
      <w:pPr>
        <w:spacing w:after="0" w:line="240" w:lineRule="auto"/>
      </w:pPr>
      <w:r>
        <w:separator/>
      </w:r>
    </w:p>
  </w:footnote>
  <w:footnote w:type="continuationSeparator" w:id="0">
    <w:p w:rsidR="00E61D50" w:rsidRDefault="00E61D5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61D50" w:rsidP="00131C79">
    <w:pPr>
      <w:pStyle w:val="Cabealho"/>
      <w:jc w:val="right"/>
    </w:pPr>
    <w:r>
      <w:rPr>
        <w:noProof/>
      </w:rPr>
      <w:drawing>
        <wp:inline distT="0" distB="0" distL="0" distR="0">
          <wp:extent cx="1962150" cy="857250"/>
          <wp:effectExtent l="0" t="0" r="0" b="0"/>
          <wp:docPr id="1" name="Imagem 1" descr="\\servidor\publico\Assessoria de Imprensa\AA 2018\Os3 Arquivos e demandas Os3 2018\Logotipos\2018 logo camara com slogan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publico\Assessoria de Imprensa\AA 2018\Os3 Arquivos e demandas Os3 2018\Logotipos\2018 logo camara com slogan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50"/>
    <w:rsid w:val="00131C79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E429A6"/>
    <w:rsid w:val="00E47463"/>
    <w:rsid w:val="00E5455F"/>
    <w:rsid w:val="00E601D6"/>
    <w:rsid w:val="00E61D50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0831AF0-5796-44B7-999B-234D2B1D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2018-12-03T16:40:00Z</cp:lastPrinted>
  <dcterms:created xsi:type="dcterms:W3CDTF">2018-12-03T16:34:00Z</dcterms:created>
  <dcterms:modified xsi:type="dcterms:W3CDTF">2018-12-03T16:41:00Z</dcterms:modified>
</cp:coreProperties>
</file>