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31E9F">
        <w:rPr>
          <w:rFonts w:ascii="Arial" w:hAnsi="Arial" w:cs="Arial"/>
          <w:b/>
          <w:sz w:val="24"/>
          <w:szCs w:val="24"/>
        </w:rPr>
        <w:t>484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E31E9F" w:rsidRDefault="00E31E9F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E31E9F" w:rsidRDefault="00E31E9F" w:rsidP="00E31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E31E9F" w:rsidRDefault="00E31E9F" w:rsidP="00E31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enviar ofício ao Executivo solicitando</w:t>
      </w:r>
      <w:r>
        <w:rPr>
          <w:rFonts w:ascii="Arial" w:hAnsi="Arial" w:cs="Arial"/>
          <w:sz w:val="24"/>
          <w:szCs w:val="24"/>
        </w:rPr>
        <w:t xml:space="preserve"> determinar melhorias na iluminação pública do bairro Dalvo de Oliveira Bemfeito, com a colocação de lâmpadas nos postes em frente à rua São Paulo, nºs. 117, 416, bem como na rua Rio de Janeiro, nº 21, a pedido dos moradores.</w:t>
      </w:r>
    </w:p>
    <w:p w:rsidR="00131C79" w:rsidRDefault="00E31E9F" w:rsidP="00E31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31E9F">
        <w:rPr>
          <w:rFonts w:ascii="Arial" w:hAnsi="Arial" w:cs="Arial"/>
          <w:sz w:val="24"/>
          <w:szCs w:val="24"/>
        </w:rPr>
        <w:t>29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31E9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9F" w:rsidRDefault="00E31E9F" w:rsidP="00131C79">
      <w:pPr>
        <w:spacing w:after="0" w:line="240" w:lineRule="auto"/>
      </w:pPr>
      <w:r>
        <w:separator/>
      </w:r>
    </w:p>
  </w:endnote>
  <w:endnote w:type="continuationSeparator" w:id="0">
    <w:p w:rsidR="00E31E9F" w:rsidRDefault="00E31E9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31E9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9F" w:rsidRDefault="00E31E9F" w:rsidP="00131C79">
      <w:pPr>
        <w:spacing w:after="0" w:line="240" w:lineRule="auto"/>
      </w:pPr>
      <w:r>
        <w:separator/>
      </w:r>
    </w:p>
  </w:footnote>
  <w:footnote w:type="continuationSeparator" w:id="0">
    <w:p w:rsidR="00E31E9F" w:rsidRDefault="00E31E9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31E9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9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31E9F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7BCA620-25CB-4E41-932F-531F5E6F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2019-04-29T19:09:00Z</dcterms:created>
  <dcterms:modified xsi:type="dcterms:W3CDTF">2019-04-29T19:15:00Z</dcterms:modified>
</cp:coreProperties>
</file>