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B64F3">
        <w:rPr>
          <w:rFonts w:ascii="Arial" w:hAnsi="Arial" w:cs="Arial"/>
          <w:b/>
          <w:sz w:val="24"/>
          <w:szCs w:val="24"/>
        </w:rPr>
        <w:t>489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B64F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B64F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BB64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B64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B64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B64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B64F3">
        <w:rPr>
          <w:rFonts w:ascii="Arial" w:hAnsi="Arial" w:cs="Arial"/>
          <w:sz w:val="24"/>
          <w:szCs w:val="24"/>
        </w:rPr>
        <w:t xml:space="preserve"> determinar a construção de canaletas em ambos os lados e em toda a extensão da rua Arnaldo Barbosa, bairro Triângulo Velho.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B64F3">
        <w:rPr>
          <w:rFonts w:ascii="Arial" w:hAnsi="Arial" w:cs="Arial"/>
          <w:sz w:val="24"/>
          <w:szCs w:val="24"/>
        </w:rPr>
        <w:t>29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B64F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– (Betinho do Bar)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4F3" w:rsidRDefault="00BB64F3" w:rsidP="00131C79">
      <w:pPr>
        <w:spacing w:after="0" w:line="240" w:lineRule="auto"/>
      </w:pPr>
      <w:r>
        <w:separator/>
      </w:r>
    </w:p>
  </w:endnote>
  <w:endnote w:type="continuationSeparator" w:id="0">
    <w:p w:rsidR="00BB64F3" w:rsidRDefault="00BB64F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B64F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4F3" w:rsidRDefault="00BB64F3" w:rsidP="00131C79">
      <w:pPr>
        <w:spacing w:after="0" w:line="240" w:lineRule="auto"/>
      </w:pPr>
      <w:r>
        <w:separator/>
      </w:r>
    </w:p>
  </w:footnote>
  <w:footnote w:type="continuationSeparator" w:id="0">
    <w:p w:rsidR="00BB64F3" w:rsidRDefault="00BB64F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B64F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F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BB64F3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0C0B584-F1DD-450A-939B-49AB0432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2019-04-29T19:36:00Z</dcterms:created>
  <dcterms:modified xsi:type="dcterms:W3CDTF">2019-04-29T19:39:00Z</dcterms:modified>
</cp:coreProperties>
</file>