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234E92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234E92">
        <w:rPr>
          <w:rFonts w:ascii="Arial" w:hAnsi="Arial" w:cs="Arial"/>
          <w:b/>
          <w:sz w:val="24"/>
          <w:szCs w:val="24"/>
        </w:rPr>
        <w:t>497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234E92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234E92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234E9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234E9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234E92" w:rsidP="00234E9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infra-assinad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>, na forma regimental, requer a V. Exa. enviar ofício ao Executivo solicitando</w:t>
      </w:r>
      <w:r>
        <w:rPr>
          <w:rFonts w:ascii="Arial" w:hAnsi="Arial" w:cs="Arial"/>
          <w:sz w:val="24"/>
          <w:szCs w:val="24"/>
        </w:rPr>
        <w:t xml:space="preserve"> determinar serviço de capina na escadaria que dá acesso ao bairro Palmeirense.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234E92">
        <w:rPr>
          <w:rFonts w:ascii="Arial" w:hAnsi="Arial" w:cs="Arial"/>
          <w:sz w:val="24"/>
          <w:szCs w:val="24"/>
        </w:rPr>
        <w:t>02 de maio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234E9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Raimunda da Conceição Gomes - PEN</w:t>
      </w:r>
      <w:bookmarkStart w:id="0" w:name="_GoBack"/>
      <w:bookmarkEnd w:id="0"/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E92" w:rsidRDefault="00234E92" w:rsidP="00131C79">
      <w:pPr>
        <w:spacing w:after="0" w:line="240" w:lineRule="auto"/>
      </w:pPr>
      <w:r>
        <w:separator/>
      </w:r>
    </w:p>
  </w:endnote>
  <w:endnote w:type="continuationSeparator" w:id="0">
    <w:p w:rsidR="00234E92" w:rsidRDefault="00234E92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234E92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E92" w:rsidRDefault="00234E92" w:rsidP="00131C79">
      <w:pPr>
        <w:spacing w:after="0" w:line="240" w:lineRule="auto"/>
      </w:pPr>
      <w:r>
        <w:separator/>
      </w:r>
    </w:p>
  </w:footnote>
  <w:footnote w:type="continuationSeparator" w:id="0">
    <w:p w:rsidR="00234E92" w:rsidRDefault="00234E92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234E92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92"/>
    <w:rsid w:val="00131C79"/>
    <w:rsid w:val="001C4454"/>
    <w:rsid w:val="00234E92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EBFCECB-F39E-4D47-A9FC-F3C15CC1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2019-05-02T19:27:00Z</cp:lastPrinted>
  <dcterms:created xsi:type="dcterms:W3CDTF">2019-05-02T19:25:00Z</dcterms:created>
  <dcterms:modified xsi:type="dcterms:W3CDTF">2019-05-02T19:27:00Z</dcterms:modified>
</cp:coreProperties>
</file>