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55C7C">
        <w:rPr>
          <w:rFonts w:ascii="Arial" w:hAnsi="Arial" w:cs="Arial"/>
          <w:b/>
          <w:sz w:val="24"/>
          <w:szCs w:val="24"/>
        </w:rPr>
        <w:t>525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955C7C" w:rsidP="00131C79">
      <w:pPr>
        <w:spacing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</w:t>
      </w:r>
      <w:r w:rsidR="00131C79"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ª</w:t>
      </w:r>
      <w:r w:rsidR="00131C79"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55C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55C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55C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55C7C">
        <w:rPr>
          <w:rFonts w:ascii="Arial" w:hAnsi="Arial" w:cs="Arial"/>
          <w:sz w:val="24"/>
          <w:szCs w:val="24"/>
        </w:rPr>
        <w:t xml:space="preserve"> determinar serviço de calçamento das ruas Paulo Moreira Brandão, Mauro Moreira dos Santos e Prof. Antônio Marçal de Moura, bairro Nova Copacabana.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955C7C">
        <w:rPr>
          <w:rFonts w:ascii="Arial" w:hAnsi="Arial" w:cs="Arial"/>
          <w:sz w:val="24"/>
          <w:szCs w:val="24"/>
        </w:rPr>
        <w:t>, 06 de maio de 2019.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55C7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Gonçalves Osório Filho – AVANTE 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7C" w:rsidRDefault="00955C7C" w:rsidP="00131C79">
      <w:pPr>
        <w:spacing w:after="0" w:line="240" w:lineRule="auto"/>
      </w:pPr>
      <w:r>
        <w:separator/>
      </w:r>
    </w:p>
  </w:endnote>
  <w:endnote w:type="continuationSeparator" w:id="0">
    <w:p w:rsidR="00955C7C" w:rsidRDefault="00955C7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55C7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7C" w:rsidRDefault="00955C7C" w:rsidP="00131C79">
      <w:pPr>
        <w:spacing w:after="0" w:line="240" w:lineRule="auto"/>
      </w:pPr>
      <w:r>
        <w:separator/>
      </w:r>
    </w:p>
  </w:footnote>
  <w:footnote w:type="continuationSeparator" w:id="0">
    <w:p w:rsidR="00955C7C" w:rsidRDefault="00955C7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55C7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7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55C7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BE0DEE5-C2F7-4B90-BFF2-AB4290CE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2019-05-06T18:22:00Z</dcterms:created>
  <dcterms:modified xsi:type="dcterms:W3CDTF">2019-05-06T18:24:00Z</dcterms:modified>
</cp:coreProperties>
</file>