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0A2085">
        <w:rPr>
          <w:rFonts w:ascii="Arial" w:hAnsi="Arial" w:cs="Arial"/>
          <w:b/>
          <w:sz w:val="24"/>
          <w:szCs w:val="24"/>
        </w:rPr>
        <w:t>554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208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208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20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20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0A208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0A2085">
        <w:rPr>
          <w:rFonts w:ascii="Arial" w:hAnsi="Arial" w:cs="Arial"/>
          <w:sz w:val="24"/>
          <w:szCs w:val="24"/>
        </w:rPr>
        <w:t xml:space="preserve"> informar sobre a abertura do edital de Bolsa Atleta, conforme dispõe Lei Municipal, pois trata-se de importante iniciativa para incentivar o desporto, especialmente o esporte especializado.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0A2085">
        <w:rPr>
          <w:rFonts w:ascii="Arial" w:hAnsi="Arial" w:cs="Arial"/>
          <w:sz w:val="24"/>
          <w:szCs w:val="24"/>
        </w:rPr>
        <w:t>10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0A208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2085" w:rsidRDefault="000A2085" w:rsidP="00131C79">
      <w:pPr>
        <w:spacing w:after="0" w:line="240" w:lineRule="auto"/>
      </w:pPr>
      <w:r>
        <w:separator/>
      </w:r>
    </w:p>
  </w:endnote>
  <w:endnote w:type="continuationSeparator" w:id="0">
    <w:p w:rsidR="000A2085" w:rsidRDefault="000A208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0A208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2085" w:rsidRDefault="000A2085" w:rsidP="00131C79">
      <w:pPr>
        <w:spacing w:after="0" w:line="240" w:lineRule="auto"/>
      </w:pPr>
      <w:r>
        <w:separator/>
      </w:r>
    </w:p>
  </w:footnote>
  <w:footnote w:type="continuationSeparator" w:id="0">
    <w:p w:rsidR="000A2085" w:rsidRDefault="000A208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0A208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085"/>
    <w:rsid w:val="000A208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007388D3-A48D-4A29-8428-DF851BC0E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2019-05-10T17:16:00Z</dcterms:created>
  <dcterms:modified xsi:type="dcterms:W3CDTF">2019-05-10T17:19:00Z</dcterms:modified>
</cp:coreProperties>
</file>