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A52AD7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52AD7">
        <w:rPr>
          <w:rFonts w:ascii="Arial" w:hAnsi="Arial" w:cs="Arial"/>
          <w:b/>
          <w:sz w:val="24"/>
          <w:szCs w:val="24"/>
        </w:rPr>
        <w:t>582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52AD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52AD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52A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52A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52A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A52AD7">
        <w:rPr>
          <w:rFonts w:ascii="Arial" w:hAnsi="Arial" w:cs="Arial"/>
          <w:sz w:val="24"/>
          <w:szCs w:val="24"/>
        </w:rPr>
        <w:t>em nome da Casa, moção de pesar a Srª. Graçi Maria Pinto de Carvalho, em razão do falecimento</w:t>
      </w:r>
      <w:bookmarkStart w:id="0" w:name="_GoBack"/>
      <w:bookmarkEnd w:id="0"/>
      <w:r w:rsidR="00A52AD7">
        <w:rPr>
          <w:rFonts w:ascii="Arial" w:hAnsi="Arial" w:cs="Arial"/>
          <w:sz w:val="24"/>
          <w:szCs w:val="24"/>
        </w:rPr>
        <w:t xml:space="preserve"> do Sr. Jorge dos Santos Carvalho, em razão de seu falecimento.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52AD7">
        <w:rPr>
          <w:rFonts w:ascii="Arial" w:hAnsi="Arial" w:cs="Arial"/>
          <w:sz w:val="24"/>
          <w:szCs w:val="24"/>
        </w:rPr>
        <w:t>16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52AD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D7" w:rsidRDefault="00A52AD7" w:rsidP="00131C79">
      <w:pPr>
        <w:spacing w:after="0" w:line="240" w:lineRule="auto"/>
      </w:pPr>
      <w:r>
        <w:separator/>
      </w:r>
    </w:p>
  </w:endnote>
  <w:endnote w:type="continuationSeparator" w:id="0">
    <w:p w:rsidR="00A52AD7" w:rsidRDefault="00A52AD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52AD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D7" w:rsidRDefault="00A52AD7" w:rsidP="00131C79">
      <w:pPr>
        <w:spacing w:after="0" w:line="240" w:lineRule="auto"/>
      </w:pPr>
      <w:r>
        <w:separator/>
      </w:r>
    </w:p>
  </w:footnote>
  <w:footnote w:type="continuationSeparator" w:id="0">
    <w:p w:rsidR="00A52AD7" w:rsidRDefault="00A52AD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52AD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D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52AD7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F0F14A-8445-453C-8B2A-738704A1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2019-05-16T19:32:00Z</dcterms:created>
  <dcterms:modified xsi:type="dcterms:W3CDTF">2019-05-16T19:35:00Z</dcterms:modified>
</cp:coreProperties>
</file>