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BB196B">
        <w:rPr>
          <w:rFonts w:ascii="Arial" w:hAnsi="Arial" w:cs="Arial"/>
          <w:b/>
          <w:sz w:val="24"/>
          <w:szCs w:val="24"/>
        </w:rPr>
        <w:t>632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BB196B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BB196B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BB196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B196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BB196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013E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C013EE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C013E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C013EE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enviar ofício ao </w:t>
      </w:r>
      <w:r w:rsidR="00BB196B">
        <w:rPr>
          <w:rFonts w:ascii="Arial" w:hAnsi="Arial" w:cs="Arial"/>
          <w:sz w:val="24"/>
          <w:szCs w:val="24"/>
        </w:rPr>
        <w:t>Sr. Adriano Alvarenga, presidente do CISAMAPI, congratulando pela aquisição de seis ônibus para o transporte de pacientes usuários do Sistema Único de Saúde – SUS.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BB196B">
        <w:rPr>
          <w:rFonts w:ascii="Arial" w:hAnsi="Arial" w:cs="Arial"/>
          <w:sz w:val="24"/>
          <w:szCs w:val="24"/>
        </w:rPr>
        <w:t>27 de maio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BB196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C013EE" w:rsidRDefault="00C013E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013EE" w:rsidRPr="00131C79" w:rsidRDefault="00C013E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  <w:bookmarkStart w:id="0" w:name="_GoBack"/>
      <w:bookmarkEnd w:id="0"/>
    </w:p>
    <w:sectPr w:rsidR="00C013EE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96B" w:rsidRDefault="00BB196B" w:rsidP="00131C79">
      <w:pPr>
        <w:spacing w:after="0" w:line="240" w:lineRule="auto"/>
      </w:pPr>
      <w:r>
        <w:separator/>
      </w:r>
    </w:p>
  </w:endnote>
  <w:endnote w:type="continuationSeparator" w:id="0">
    <w:p w:rsidR="00BB196B" w:rsidRDefault="00BB196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BB196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96B" w:rsidRDefault="00BB196B" w:rsidP="00131C79">
      <w:pPr>
        <w:spacing w:after="0" w:line="240" w:lineRule="auto"/>
      </w:pPr>
      <w:r>
        <w:separator/>
      </w:r>
    </w:p>
  </w:footnote>
  <w:footnote w:type="continuationSeparator" w:id="0">
    <w:p w:rsidR="00BB196B" w:rsidRDefault="00BB196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BB196B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6B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BB196B"/>
    <w:rsid w:val="00C013E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0C7C79D-6190-4610-ACBB-3524A9B1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2</cp:revision>
  <dcterms:created xsi:type="dcterms:W3CDTF">2019-05-27T18:08:00Z</dcterms:created>
  <dcterms:modified xsi:type="dcterms:W3CDTF">2019-05-27T18:20:00Z</dcterms:modified>
</cp:coreProperties>
</file>