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C6A4D">
        <w:rPr>
          <w:rFonts w:ascii="Arial" w:hAnsi="Arial" w:cs="Arial"/>
          <w:b/>
          <w:sz w:val="24"/>
          <w:szCs w:val="24"/>
        </w:rPr>
        <w:t>11</w:t>
      </w:r>
      <w:r w:rsidR="0096022A">
        <w:rPr>
          <w:rFonts w:ascii="Arial" w:hAnsi="Arial" w:cs="Arial"/>
          <w:b/>
          <w:sz w:val="24"/>
          <w:szCs w:val="24"/>
        </w:rPr>
        <w:t>2</w:t>
      </w:r>
      <w:r w:rsidR="00310D0E">
        <w:rPr>
          <w:rFonts w:ascii="Arial" w:hAnsi="Arial" w:cs="Arial"/>
          <w:b/>
          <w:sz w:val="24"/>
          <w:szCs w:val="24"/>
        </w:rPr>
        <w:t>3</w:t>
      </w:r>
      <w:r w:rsidR="00EC6A4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D793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7D793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C6A4D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C8466E" w:rsidRDefault="00C8466E" w:rsidP="00C846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6A68A4">
        <w:rPr>
          <w:rFonts w:ascii="Arial" w:hAnsi="Arial" w:cs="Arial"/>
          <w:sz w:val="24"/>
          <w:szCs w:val="24"/>
        </w:rPr>
        <w:t>reitera</w:t>
      </w:r>
      <w:r w:rsidR="00310D0E">
        <w:rPr>
          <w:rFonts w:ascii="Arial" w:hAnsi="Arial" w:cs="Arial"/>
          <w:sz w:val="24"/>
          <w:szCs w:val="24"/>
        </w:rPr>
        <w:t>ndo</w:t>
      </w:r>
      <w:r w:rsidR="006A68A4">
        <w:rPr>
          <w:rFonts w:ascii="Arial" w:hAnsi="Arial" w:cs="Arial"/>
          <w:sz w:val="24"/>
          <w:szCs w:val="24"/>
        </w:rPr>
        <w:t xml:space="preserve"> pedido </w:t>
      </w:r>
      <w:r w:rsidR="00F55D2D">
        <w:rPr>
          <w:rFonts w:ascii="Arial" w:hAnsi="Arial" w:cs="Arial"/>
          <w:sz w:val="24"/>
          <w:szCs w:val="24"/>
        </w:rPr>
        <w:t>de informação d</w:t>
      </w:r>
      <w:bookmarkStart w:id="0" w:name="_GoBack"/>
      <w:bookmarkEnd w:id="0"/>
      <w:r w:rsidR="00310D0E">
        <w:rPr>
          <w:rFonts w:ascii="Arial" w:hAnsi="Arial" w:cs="Arial"/>
          <w:sz w:val="24"/>
          <w:szCs w:val="24"/>
        </w:rPr>
        <w:t>a previsão para efetuar calçamento rural na subida da Sesmaria, próximo a Cascalheira</w:t>
      </w:r>
      <w:r>
        <w:rPr>
          <w:rFonts w:ascii="Arial" w:hAnsi="Arial" w:cs="Arial"/>
          <w:sz w:val="24"/>
          <w:szCs w:val="24"/>
        </w:rPr>
        <w:t>.</w:t>
      </w:r>
    </w:p>
    <w:p w:rsidR="00C8466E" w:rsidRDefault="00C8466E" w:rsidP="00C846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8466E" w:rsidRDefault="00C8466E" w:rsidP="00C846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C6A4D">
      <w:pPr>
        <w:spacing w:before="120" w:after="12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EC6A4D">
        <w:rPr>
          <w:rFonts w:ascii="Arial" w:hAnsi="Arial" w:cs="Arial"/>
          <w:sz w:val="24"/>
          <w:szCs w:val="24"/>
        </w:rPr>
        <w:t>27</w:t>
      </w:r>
      <w:r w:rsidR="007D7934">
        <w:rPr>
          <w:rFonts w:ascii="Arial" w:hAnsi="Arial" w:cs="Arial"/>
          <w:sz w:val="24"/>
          <w:szCs w:val="24"/>
        </w:rPr>
        <w:t xml:space="preserve">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8466E" w:rsidRDefault="00C8466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C6A4D" w:rsidRDefault="00C8466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</w:p>
    <w:p w:rsidR="00131C79" w:rsidRPr="00131C79" w:rsidRDefault="00EC6A4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7D7934">
        <w:rPr>
          <w:rFonts w:ascii="Arial" w:hAnsi="Arial" w:cs="Arial"/>
          <w:b/>
          <w:sz w:val="24"/>
          <w:szCs w:val="24"/>
        </w:rPr>
        <w:t xml:space="preserve"> - </w:t>
      </w:r>
      <w:r w:rsidR="00C8466E">
        <w:rPr>
          <w:rFonts w:ascii="Arial" w:hAnsi="Arial" w:cs="Arial"/>
          <w:b/>
          <w:sz w:val="24"/>
          <w:szCs w:val="24"/>
        </w:rPr>
        <w:t>PSC</w:t>
      </w:r>
    </w:p>
    <w:sectPr w:rsidR="00131C79" w:rsidRPr="00131C79" w:rsidSect="00507A4E">
      <w:headerReference w:type="default" r:id="rId6"/>
      <w:footerReference w:type="default" r:id="rId7"/>
      <w:pgSz w:w="11906" w:h="16838"/>
      <w:pgMar w:top="1843" w:right="1701" w:bottom="1135" w:left="2127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34" w:rsidRDefault="007D7934" w:rsidP="00131C79">
      <w:pPr>
        <w:spacing w:after="0" w:line="240" w:lineRule="auto"/>
      </w:pPr>
      <w:r>
        <w:separator/>
      </w:r>
    </w:p>
  </w:endnote>
  <w:end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D793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34" w:rsidRDefault="007D7934" w:rsidP="00131C79">
      <w:pPr>
        <w:spacing w:after="0" w:line="240" w:lineRule="auto"/>
      </w:pPr>
      <w:r>
        <w:separator/>
      </w:r>
    </w:p>
  </w:footnote>
  <w:foot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C6A4D" w:rsidP="00131C79">
    <w:pPr>
      <w:pStyle w:val="Cabealho"/>
      <w:jc w:val="right"/>
    </w:pPr>
    <w:r>
      <w:rPr>
        <w:noProof/>
      </w:rPr>
      <w:drawing>
        <wp:inline distT="0" distB="0" distL="0" distR="0">
          <wp:extent cx="1292225" cy="733425"/>
          <wp:effectExtent l="0" t="0" r="3175" b="9525"/>
          <wp:docPr id="8" name="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733" cy="7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34"/>
    <w:rsid w:val="00131C79"/>
    <w:rsid w:val="001C4454"/>
    <w:rsid w:val="00295B29"/>
    <w:rsid w:val="00310D0E"/>
    <w:rsid w:val="00416ACC"/>
    <w:rsid w:val="00472BCC"/>
    <w:rsid w:val="00507A4E"/>
    <w:rsid w:val="00560B67"/>
    <w:rsid w:val="005C5D9F"/>
    <w:rsid w:val="0061265B"/>
    <w:rsid w:val="006A02B9"/>
    <w:rsid w:val="006A68A4"/>
    <w:rsid w:val="006E57FA"/>
    <w:rsid w:val="006F577F"/>
    <w:rsid w:val="007D7934"/>
    <w:rsid w:val="007E5E71"/>
    <w:rsid w:val="0096022A"/>
    <w:rsid w:val="00A47AF4"/>
    <w:rsid w:val="00B366CF"/>
    <w:rsid w:val="00BA571E"/>
    <w:rsid w:val="00C8466E"/>
    <w:rsid w:val="00D86FF4"/>
    <w:rsid w:val="00E429A6"/>
    <w:rsid w:val="00E47463"/>
    <w:rsid w:val="00E5455F"/>
    <w:rsid w:val="00E601D6"/>
    <w:rsid w:val="00EC6A4D"/>
    <w:rsid w:val="00F551E4"/>
    <w:rsid w:val="00F55D2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B2516B"/>
  <w15:docId w15:val="{F7978028-E560-41A0-897F-3F2582F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\Pictures\logotip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26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Rodrigo</cp:lastModifiedBy>
  <cp:revision>11</cp:revision>
  <dcterms:created xsi:type="dcterms:W3CDTF">2019-09-27T19:25:00Z</dcterms:created>
  <dcterms:modified xsi:type="dcterms:W3CDTF">2019-09-27T20:24:00Z</dcterms:modified>
</cp:coreProperties>
</file>