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04D32">
        <w:rPr>
          <w:rFonts w:ascii="Arial" w:hAnsi="Arial" w:cs="Arial"/>
          <w:b/>
          <w:sz w:val="24"/>
          <w:szCs w:val="24"/>
        </w:rPr>
        <w:t>100/2019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04D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E04D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E04D32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04D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04D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E04D3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04D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04D3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E04D32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E04D3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E04D32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</w:t>
      </w:r>
      <w:r w:rsidR="00E04D32">
        <w:rPr>
          <w:rFonts w:ascii="Arial" w:hAnsi="Arial" w:cs="Arial"/>
          <w:sz w:val="24"/>
          <w:szCs w:val="24"/>
        </w:rPr>
        <w:t>, a pedido de moradores, solicitando providenciar a substituição de banco danificado na praça de Palmeiras, no caramanchão de frente para a av. Francisco Vieira Martins, esquina coma rua Otávio Soares.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E04D32">
        <w:rPr>
          <w:rFonts w:ascii="Arial" w:hAnsi="Arial" w:cs="Arial"/>
          <w:noProof/>
          <w:sz w:val="24"/>
          <w:szCs w:val="24"/>
        </w:rPr>
        <w:t>14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E04D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E04D32" w:rsidRDefault="00E04D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04D32" w:rsidRDefault="00E04D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04D32" w:rsidRPr="00131C79" w:rsidRDefault="00E04D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E04D3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D32" w:rsidRDefault="00E04D32" w:rsidP="00131C79">
      <w:pPr>
        <w:spacing w:after="0" w:line="240" w:lineRule="auto"/>
      </w:pPr>
      <w:r>
        <w:separator/>
      </w:r>
    </w:p>
  </w:endnote>
  <w:endnote w:type="continuationSeparator" w:id="0">
    <w:p w:rsidR="00E04D32" w:rsidRDefault="00E04D3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04D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D32" w:rsidRDefault="00E04D32" w:rsidP="00131C79">
      <w:pPr>
        <w:spacing w:after="0" w:line="240" w:lineRule="auto"/>
      </w:pPr>
      <w:r>
        <w:separator/>
      </w:r>
    </w:p>
  </w:footnote>
  <w:footnote w:type="continuationSeparator" w:id="0">
    <w:p w:rsidR="00E04D32" w:rsidRDefault="00E04D3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04D32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32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04D32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3E955BF-FEF2-428E-B2A9-AD92B34A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2019-02-14T18:20:00Z</cp:lastPrinted>
  <dcterms:created xsi:type="dcterms:W3CDTF">2019-02-14T18:14:00Z</dcterms:created>
  <dcterms:modified xsi:type="dcterms:W3CDTF">2019-02-14T18:20:00Z</dcterms:modified>
</cp:coreProperties>
</file>