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C1287">
        <w:rPr>
          <w:rFonts w:ascii="Arial" w:hAnsi="Arial" w:cs="Arial"/>
          <w:b/>
          <w:sz w:val="24"/>
          <w:szCs w:val="24"/>
        </w:rPr>
        <w:t>174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C12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C128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C128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9C128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C128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C128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9C128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9C128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9C128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9C1287">
        <w:rPr>
          <w:rFonts w:ascii="Arial" w:hAnsi="Arial" w:cs="Arial"/>
          <w:sz w:val="24"/>
          <w:szCs w:val="24"/>
        </w:rPr>
        <w:t xml:space="preserve"> determinar a construção de redutor de velocidade na av. Mário Martins de Freitas, em frente à entrada do campo do Real Mineiro.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C1287">
        <w:rPr>
          <w:rFonts w:ascii="Arial" w:hAnsi="Arial" w:cs="Arial"/>
          <w:sz w:val="24"/>
          <w:szCs w:val="24"/>
        </w:rPr>
        <w:t xml:space="preserve"> 25 de fevereiro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C1287" w:rsidRDefault="009C128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– PRB</w:t>
      </w:r>
    </w:p>
    <w:p w:rsidR="009C1287" w:rsidRDefault="009C128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C1287" w:rsidRDefault="009C128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9C1287" w:rsidRDefault="009C128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9C128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87" w:rsidRDefault="009C1287" w:rsidP="00131C79">
      <w:pPr>
        <w:spacing w:after="0" w:line="240" w:lineRule="auto"/>
      </w:pPr>
      <w:r>
        <w:separator/>
      </w:r>
    </w:p>
  </w:endnote>
  <w:endnote w:type="continuationSeparator" w:id="0">
    <w:p w:rsidR="009C1287" w:rsidRDefault="009C128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C128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87" w:rsidRDefault="009C1287" w:rsidP="00131C79">
      <w:pPr>
        <w:spacing w:after="0" w:line="240" w:lineRule="auto"/>
      </w:pPr>
      <w:r>
        <w:separator/>
      </w:r>
    </w:p>
  </w:footnote>
  <w:footnote w:type="continuationSeparator" w:id="0">
    <w:p w:rsidR="009C1287" w:rsidRDefault="009C128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C128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8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C1287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195EEC3-1A20-444A-A15A-C7BB4756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2019-02-25T18:57:00Z</cp:lastPrinted>
  <dcterms:created xsi:type="dcterms:W3CDTF">2019-02-25T18:54:00Z</dcterms:created>
  <dcterms:modified xsi:type="dcterms:W3CDTF">2019-02-25T18:57:00Z</dcterms:modified>
</cp:coreProperties>
</file>