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B35FA">
        <w:rPr>
          <w:rFonts w:ascii="Arial" w:hAnsi="Arial" w:cs="Arial"/>
          <w:b/>
          <w:sz w:val="24"/>
          <w:szCs w:val="24"/>
        </w:rPr>
        <w:t>220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3B35F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3B35FA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B35F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B35F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3B35F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3B35FA">
        <w:rPr>
          <w:rFonts w:ascii="Arial" w:hAnsi="Arial" w:cs="Arial"/>
          <w:sz w:val="24"/>
          <w:szCs w:val="24"/>
        </w:rPr>
        <w:t xml:space="preserve"> determinar serviço de patrolamento e colocação de cascalho na rua Luis Corrêa Lopes, bairro Progresso, pois está em péssimo estado, causando transtornos aos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3B35FA">
        <w:rPr>
          <w:rFonts w:ascii="Arial" w:hAnsi="Arial" w:cs="Arial"/>
          <w:sz w:val="24"/>
          <w:szCs w:val="24"/>
        </w:rPr>
        <w:t xml:space="preserve"> 11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B35F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5FA" w:rsidRDefault="003B35FA" w:rsidP="00131C79">
      <w:pPr>
        <w:spacing w:after="0" w:line="240" w:lineRule="auto"/>
      </w:pPr>
      <w:r>
        <w:separator/>
      </w:r>
    </w:p>
  </w:endnote>
  <w:endnote w:type="continuationSeparator" w:id="0">
    <w:p w:rsidR="003B35FA" w:rsidRDefault="003B35F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B35F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5FA" w:rsidRDefault="003B35FA" w:rsidP="00131C79">
      <w:pPr>
        <w:spacing w:after="0" w:line="240" w:lineRule="auto"/>
      </w:pPr>
      <w:r>
        <w:separator/>
      </w:r>
    </w:p>
  </w:footnote>
  <w:footnote w:type="continuationSeparator" w:id="0">
    <w:p w:rsidR="003B35FA" w:rsidRDefault="003B35F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B35FA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FA"/>
    <w:rsid w:val="00131C79"/>
    <w:rsid w:val="001C4454"/>
    <w:rsid w:val="00295B29"/>
    <w:rsid w:val="003B35FA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7B6B27D-DD2B-40D0-BE25-FE5816FF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2019-03-11T17:49:00Z</cp:lastPrinted>
  <dcterms:created xsi:type="dcterms:W3CDTF">2019-03-11T17:46:00Z</dcterms:created>
  <dcterms:modified xsi:type="dcterms:W3CDTF">2019-03-11T17:49:00Z</dcterms:modified>
</cp:coreProperties>
</file>