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05D4">
        <w:rPr>
          <w:rFonts w:ascii="Arial" w:hAnsi="Arial" w:cs="Arial"/>
          <w:b/>
          <w:sz w:val="24"/>
          <w:szCs w:val="24"/>
        </w:rPr>
        <w:t>317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305D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305D4">
        <w:rPr>
          <w:rFonts w:ascii="Arial" w:hAnsi="Arial" w:cs="Arial"/>
          <w:sz w:val="24"/>
          <w:szCs w:val="24"/>
        </w:rPr>
        <w:t>ª.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305D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05D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305D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305D4">
        <w:rPr>
          <w:rFonts w:ascii="Arial" w:hAnsi="Arial" w:cs="Arial"/>
          <w:sz w:val="24"/>
          <w:szCs w:val="24"/>
        </w:rPr>
        <w:t xml:space="preserve"> informar quando será resolvida a questão da enxurrada que invade a residência de nº 168, na rua João Alves de Oliveira. O grande volume de água que desce das ruas Manoel Gomes da Silva e Waldemar Gomes da Silva tem gerado prejuízos ao proprietário do imóvel. Ressalta que o muro foi derrubado por este motivo e que a calçada teve que ser aterrada acima do nível normal, para conter as águas.</w:t>
      </w:r>
    </w:p>
    <w:p w:rsidR="007305D4" w:rsidRDefault="007305D4" w:rsidP="007305D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intervenção e destaca que o problema é antigo e é de conhecimento da administração municipal.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305D4">
        <w:rPr>
          <w:rFonts w:ascii="Arial" w:hAnsi="Arial" w:cs="Arial"/>
          <w:sz w:val="24"/>
          <w:szCs w:val="24"/>
        </w:rPr>
        <w:t>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05D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D4" w:rsidRDefault="007305D4" w:rsidP="00131C79">
      <w:pPr>
        <w:spacing w:after="0" w:line="240" w:lineRule="auto"/>
      </w:pPr>
      <w:r>
        <w:separator/>
      </w:r>
    </w:p>
  </w:endnote>
  <w:endnote w:type="continuationSeparator" w:id="0">
    <w:p w:rsidR="007305D4" w:rsidRDefault="007305D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305D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D4" w:rsidRDefault="007305D4" w:rsidP="00131C79">
      <w:pPr>
        <w:spacing w:after="0" w:line="240" w:lineRule="auto"/>
      </w:pPr>
      <w:r>
        <w:separator/>
      </w:r>
    </w:p>
  </w:footnote>
  <w:footnote w:type="continuationSeparator" w:id="0">
    <w:p w:rsidR="007305D4" w:rsidRDefault="007305D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05D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D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305D4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0DD80F5-909E-48D2-8405-34CDA4F8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2019-03-25T19:38:00Z</dcterms:created>
  <dcterms:modified xsi:type="dcterms:W3CDTF">2019-03-25T19:44:00Z</dcterms:modified>
</cp:coreProperties>
</file>