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6480F">
        <w:rPr>
          <w:rFonts w:ascii="Arial" w:hAnsi="Arial" w:cs="Arial"/>
          <w:b/>
          <w:sz w:val="24"/>
          <w:szCs w:val="24"/>
        </w:rPr>
        <w:t>318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56480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56480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6480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56480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56480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56480F">
        <w:rPr>
          <w:rFonts w:ascii="Arial" w:hAnsi="Arial" w:cs="Arial"/>
          <w:sz w:val="24"/>
          <w:szCs w:val="24"/>
        </w:rPr>
        <w:t xml:space="preserve"> informar quando será liberada a quadra da Escola Municipal Senador Miguel Lanna. Ressalta que foi procurado por pais de alunos insatisfeitos com a interdição, já há três meses, e o espaço é necessário a comunidade escolar para a prática de diversas atividades.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56480F">
        <w:rPr>
          <w:rFonts w:ascii="Arial" w:hAnsi="Arial" w:cs="Arial"/>
          <w:sz w:val="24"/>
          <w:szCs w:val="24"/>
        </w:rPr>
        <w:t>25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56480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0F" w:rsidRDefault="0056480F" w:rsidP="00131C79">
      <w:pPr>
        <w:spacing w:after="0" w:line="240" w:lineRule="auto"/>
      </w:pPr>
      <w:r>
        <w:separator/>
      </w:r>
    </w:p>
  </w:endnote>
  <w:endnote w:type="continuationSeparator" w:id="0">
    <w:p w:rsidR="0056480F" w:rsidRDefault="0056480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56480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0F" w:rsidRDefault="0056480F" w:rsidP="00131C79">
      <w:pPr>
        <w:spacing w:after="0" w:line="240" w:lineRule="auto"/>
      </w:pPr>
      <w:r>
        <w:separator/>
      </w:r>
    </w:p>
  </w:footnote>
  <w:footnote w:type="continuationSeparator" w:id="0">
    <w:p w:rsidR="0056480F" w:rsidRDefault="0056480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6480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0F"/>
    <w:rsid w:val="00131C79"/>
    <w:rsid w:val="001C4454"/>
    <w:rsid w:val="00295B29"/>
    <w:rsid w:val="00416ACC"/>
    <w:rsid w:val="00472BCC"/>
    <w:rsid w:val="00560B67"/>
    <w:rsid w:val="0056480F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659DFC2-5532-4B16-9811-6CEBFB2B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2019-03-25T19:46:00Z</dcterms:created>
  <dcterms:modified xsi:type="dcterms:W3CDTF">2019-03-25T19:50:00Z</dcterms:modified>
</cp:coreProperties>
</file>