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070124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70124">
        <w:rPr>
          <w:rFonts w:ascii="Arial" w:hAnsi="Arial" w:cs="Arial"/>
          <w:b/>
          <w:sz w:val="24"/>
          <w:szCs w:val="24"/>
        </w:rPr>
        <w:t>321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7012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070124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7012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070124" w:rsidRDefault="00131C79" w:rsidP="0007012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</w:t>
      </w:r>
      <w:r w:rsidR="00070124">
        <w:rPr>
          <w:rFonts w:ascii="Arial" w:hAnsi="Arial" w:cs="Arial"/>
          <w:sz w:val="24"/>
          <w:szCs w:val="24"/>
        </w:rPr>
        <w:t>em nome da Casa, moção de pesar ao Sr. Carlinhos, em razão do falecimento de seu irmão, o Sr. Sérgio Pires.</w:t>
      </w:r>
    </w:p>
    <w:p w:rsidR="00070124" w:rsidRDefault="00070124" w:rsidP="0007012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– Rua Joaquim Machado Guimarães, 1.027, bairro Rasa.</w:t>
      </w:r>
    </w:p>
    <w:p w:rsidR="00131C79" w:rsidRDefault="00070124" w:rsidP="0007012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070124">
        <w:rPr>
          <w:rFonts w:ascii="Arial" w:hAnsi="Arial" w:cs="Arial"/>
          <w:sz w:val="24"/>
          <w:szCs w:val="24"/>
        </w:rPr>
        <w:t>27 de março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7012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24" w:rsidRDefault="00070124" w:rsidP="00131C79">
      <w:pPr>
        <w:spacing w:after="0" w:line="240" w:lineRule="auto"/>
      </w:pPr>
      <w:r>
        <w:separator/>
      </w:r>
    </w:p>
  </w:endnote>
  <w:endnote w:type="continuationSeparator" w:id="0">
    <w:p w:rsidR="00070124" w:rsidRDefault="0007012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7012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24" w:rsidRDefault="00070124" w:rsidP="00131C79">
      <w:pPr>
        <w:spacing w:after="0" w:line="240" w:lineRule="auto"/>
      </w:pPr>
      <w:r>
        <w:separator/>
      </w:r>
    </w:p>
  </w:footnote>
  <w:footnote w:type="continuationSeparator" w:id="0">
    <w:p w:rsidR="00070124" w:rsidRDefault="0007012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70124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24"/>
    <w:rsid w:val="00070124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6541132-7BA9-40BD-888B-0F786B87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2019-03-27T18:22:00Z</dcterms:created>
  <dcterms:modified xsi:type="dcterms:W3CDTF">2019-03-27T18:25:00Z</dcterms:modified>
</cp:coreProperties>
</file>