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E220E">
        <w:rPr>
          <w:rFonts w:ascii="Arial" w:hAnsi="Arial" w:cs="Arial"/>
          <w:b/>
          <w:sz w:val="24"/>
          <w:szCs w:val="24"/>
        </w:rPr>
        <w:t>330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E220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E220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E220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E220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E220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E220E">
        <w:rPr>
          <w:rFonts w:ascii="Arial" w:hAnsi="Arial" w:cs="Arial"/>
          <w:sz w:val="24"/>
          <w:szCs w:val="24"/>
        </w:rPr>
        <w:t xml:space="preserve"> informar o número de lotes que pertencem ao Município, no loteamento do bairro Nova Copacabana, informando ainda se há alguma área destinada a instalação de equipamentos comunitários no bairro</w:t>
      </w:r>
      <w:bookmarkStart w:id="0" w:name="_GoBack"/>
      <w:bookmarkEnd w:id="0"/>
      <w:r w:rsidR="00BE220E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E220E">
        <w:rPr>
          <w:rFonts w:ascii="Arial" w:hAnsi="Arial" w:cs="Arial"/>
          <w:sz w:val="24"/>
          <w:szCs w:val="24"/>
        </w:rPr>
        <w:t>29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E220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20E" w:rsidRDefault="00BE220E" w:rsidP="00131C79">
      <w:pPr>
        <w:spacing w:after="0" w:line="240" w:lineRule="auto"/>
      </w:pPr>
      <w:r>
        <w:separator/>
      </w:r>
    </w:p>
  </w:endnote>
  <w:endnote w:type="continuationSeparator" w:id="0">
    <w:p w:rsidR="00BE220E" w:rsidRDefault="00BE220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E220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20E" w:rsidRDefault="00BE220E" w:rsidP="00131C79">
      <w:pPr>
        <w:spacing w:after="0" w:line="240" w:lineRule="auto"/>
      </w:pPr>
      <w:r>
        <w:separator/>
      </w:r>
    </w:p>
  </w:footnote>
  <w:footnote w:type="continuationSeparator" w:id="0">
    <w:p w:rsidR="00BE220E" w:rsidRDefault="00BE220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E220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0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E220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87A45E2-2B1D-4E06-90BC-F7BA8EDB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2019-03-29T16:39:00Z</dcterms:created>
  <dcterms:modified xsi:type="dcterms:W3CDTF">2019-03-29T16:45:00Z</dcterms:modified>
</cp:coreProperties>
</file>