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F7D9D">
        <w:rPr>
          <w:rFonts w:ascii="Arial" w:hAnsi="Arial" w:cs="Arial"/>
          <w:b/>
          <w:sz w:val="24"/>
          <w:szCs w:val="24"/>
        </w:rPr>
        <w:t>367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F7D9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F7D9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F7D9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F7D9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F7D9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F7D9D">
        <w:rPr>
          <w:rFonts w:ascii="Arial" w:hAnsi="Arial" w:cs="Arial"/>
          <w:sz w:val="24"/>
          <w:szCs w:val="24"/>
        </w:rPr>
        <w:t xml:space="preserve"> através do órgão competente, verificar a possibilidade de instalar um poste de iluminação pública no ponto de ônibus localizado no trevo que dá acesso ao distrito de Vau Açu, para proporcionar maior segurança aos moradores</w:t>
      </w:r>
      <w:bookmarkStart w:id="0" w:name="_GoBack"/>
      <w:bookmarkEnd w:id="0"/>
      <w:r w:rsidR="006F7D9D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6F7D9D">
        <w:rPr>
          <w:rFonts w:ascii="Arial" w:hAnsi="Arial" w:cs="Arial"/>
          <w:sz w:val="24"/>
          <w:szCs w:val="24"/>
        </w:rPr>
        <w:t>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F7D9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9D" w:rsidRDefault="006F7D9D" w:rsidP="00131C79">
      <w:pPr>
        <w:spacing w:after="0" w:line="240" w:lineRule="auto"/>
      </w:pPr>
      <w:r>
        <w:separator/>
      </w:r>
    </w:p>
  </w:endnote>
  <w:endnote w:type="continuationSeparator" w:id="0">
    <w:p w:rsidR="006F7D9D" w:rsidRDefault="006F7D9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F7D9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9D" w:rsidRDefault="006F7D9D" w:rsidP="00131C79">
      <w:pPr>
        <w:spacing w:after="0" w:line="240" w:lineRule="auto"/>
      </w:pPr>
      <w:r>
        <w:separator/>
      </w:r>
    </w:p>
  </w:footnote>
  <w:footnote w:type="continuationSeparator" w:id="0">
    <w:p w:rsidR="006F7D9D" w:rsidRDefault="006F7D9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F7D9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9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6F7D9D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54CBC04-1DEB-4874-B20F-3EFF4F8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2019-04-08T15:37:00Z</cp:lastPrinted>
  <dcterms:created xsi:type="dcterms:W3CDTF">2019-04-08T15:31:00Z</dcterms:created>
  <dcterms:modified xsi:type="dcterms:W3CDTF">2019-04-08T15:38:00Z</dcterms:modified>
</cp:coreProperties>
</file>