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D7EFE">
        <w:rPr>
          <w:rFonts w:ascii="Arial" w:hAnsi="Arial" w:cs="Arial"/>
          <w:b/>
          <w:sz w:val="24"/>
          <w:szCs w:val="24"/>
        </w:rPr>
        <w:t>386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D7EF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D7EF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D7EF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D7EF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D7EFE">
        <w:rPr>
          <w:rFonts w:ascii="Arial" w:hAnsi="Arial" w:cs="Arial"/>
          <w:sz w:val="24"/>
          <w:szCs w:val="24"/>
        </w:rPr>
        <w:t xml:space="preserve"> através do setor competente, determinar vistoria e providências quanto as redes pluvial e de esgoto que estão estouradas</w:t>
      </w:r>
      <w:bookmarkStart w:id="0" w:name="_GoBack"/>
      <w:bookmarkEnd w:id="0"/>
      <w:r w:rsidR="00CD7EFE">
        <w:rPr>
          <w:rFonts w:ascii="Arial" w:hAnsi="Arial" w:cs="Arial"/>
          <w:sz w:val="24"/>
          <w:szCs w:val="24"/>
        </w:rPr>
        <w:t xml:space="preserve"> e danificando a rua Padre José Alvarenga, em frente ao nº 70, bairro Paraíso.</w:t>
      </w:r>
    </w:p>
    <w:p w:rsidR="00CD7EFE" w:rsidRDefault="00CD7EF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D7EFE">
        <w:rPr>
          <w:rFonts w:ascii="Arial" w:hAnsi="Arial" w:cs="Arial"/>
          <w:sz w:val="24"/>
          <w:szCs w:val="24"/>
        </w:rPr>
        <w:t>08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D7EF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EFE" w:rsidRDefault="00CD7EFE" w:rsidP="00131C79">
      <w:pPr>
        <w:spacing w:after="0" w:line="240" w:lineRule="auto"/>
      </w:pPr>
      <w:r>
        <w:separator/>
      </w:r>
    </w:p>
  </w:endnote>
  <w:endnote w:type="continuationSeparator" w:id="0">
    <w:p w:rsidR="00CD7EFE" w:rsidRDefault="00CD7EF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D7EF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EFE" w:rsidRDefault="00CD7EFE" w:rsidP="00131C79">
      <w:pPr>
        <w:spacing w:after="0" w:line="240" w:lineRule="auto"/>
      </w:pPr>
      <w:r>
        <w:separator/>
      </w:r>
    </w:p>
  </w:footnote>
  <w:footnote w:type="continuationSeparator" w:id="0">
    <w:p w:rsidR="00CD7EFE" w:rsidRDefault="00CD7EF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D7EF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FE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D7EF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FEBF804-3B78-4365-92CA-214303B4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2019-04-08T19:03:00Z</dcterms:created>
  <dcterms:modified xsi:type="dcterms:W3CDTF">2019-04-08T19:06:00Z</dcterms:modified>
</cp:coreProperties>
</file>