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3722D">
        <w:rPr>
          <w:rFonts w:ascii="Arial" w:hAnsi="Arial" w:cs="Arial"/>
          <w:b/>
          <w:sz w:val="24"/>
          <w:szCs w:val="24"/>
        </w:rPr>
        <w:t>461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3722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3722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337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37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3722D" w:rsidRDefault="0033722D" w:rsidP="00337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337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37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3722D">
        <w:rPr>
          <w:rFonts w:ascii="Arial" w:hAnsi="Arial" w:cs="Arial"/>
          <w:sz w:val="24"/>
          <w:szCs w:val="24"/>
        </w:rPr>
        <w:t xml:space="preserve"> informar o índice de aproveitamento dos serviços do CISAMAPI no primeiro trimestre de 2019.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3722D">
        <w:rPr>
          <w:rFonts w:ascii="Arial" w:hAnsi="Arial" w:cs="Arial"/>
          <w:sz w:val="24"/>
          <w:szCs w:val="24"/>
        </w:rPr>
        <w:t xml:space="preserve"> 22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3722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2D" w:rsidRDefault="0033722D" w:rsidP="00131C79">
      <w:pPr>
        <w:spacing w:after="0" w:line="240" w:lineRule="auto"/>
      </w:pPr>
      <w:r>
        <w:separator/>
      </w:r>
    </w:p>
  </w:endnote>
  <w:endnote w:type="continuationSeparator" w:id="0">
    <w:p w:rsidR="0033722D" w:rsidRDefault="0033722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3722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2D" w:rsidRDefault="0033722D" w:rsidP="00131C79">
      <w:pPr>
        <w:spacing w:after="0" w:line="240" w:lineRule="auto"/>
      </w:pPr>
      <w:r>
        <w:separator/>
      </w:r>
    </w:p>
  </w:footnote>
  <w:footnote w:type="continuationSeparator" w:id="0">
    <w:p w:rsidR="0033722D" w:rsidRDefault="0033722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3722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2D"/>
    <w:rsid w:val="00131C79"/>
    <w:rsid w:val="001C4454"/>
    <w:rsid w:val="00295B29"/>
    <w:rsid w:val="0033722D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A1D65FD-59A9-4D3B-AA4C-02D5BF24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2019-04-22T19:50:00Z</dcterms:created>
  <dcterms:modified xsi:type="dcterms:W3CDTF">2019-04-22T19:53:00Z</dcterms:modified>
</cp:coreProperties>
</file>