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ED67CE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D67CE">
        <w:rPr>
          <w:rFonts w:ascii="Arial" w:hAnsi="Arial" w:cs="Arial"/>
          <w:b/>
          <w:sz w:val="24"/>
          <w:szCs w:val="24"/>
        </w:rPr>
        <w:t>28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134A45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D67CE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ED67CE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D67C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D67C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D67C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ED67CE">
        <w:rPr>
          <w:rFonts w:ascii="Arial" w:hAnsi="Arial" w:cs="Arial"/>
          <w:sz w:val="24"/>
          <w:szCs w:val="24"/>
        </w:rPr>
        <w:t xml:space="preserve"> determinar reparos e capina nos trevos de acesso ao Município. Com o período chuvoso o mato tem crescido e prejudicado a visibilidade dos motoristas.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ED67CE">
        <w:rPr>
          <w:rFonts w:ascii="Arial" w:hAnsi="Arial" w:cs="Arial"/>
          <w:sz w:val="24"/>
          <w:szCs w:val="24"/>
        </w:rPr>
        <w:t xml:space="preserve"> 04 de fevereiro de 2020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D67C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- PT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7CE" w:rsidRDefault="00ED67CE" w:rsidP="00131C79">
      <w:pPr>
        <w:spacing w:after="0" w:line="240" w:lineRule="auto"/>
      </w:pPr>
      <w:r>
        <w:separator/>
      </w:r>
    </w:p>
  </w:endnote>
  <w:endnote w:type="continuationSeparator" w:id="0">
    <w:p w:rsidR="00ED67CE" w:rsidRDefault="00ED67C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D67C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7CE" w:rsidRDefault="00ED67CE" w:rsidP="00131C79">
      <w:pPr>
        <w:spacing w:after="0" w:line="240" w:lineRule="auto"/>
      </w:pPr>
      <w:r>
        <w:separator/>
      </w:r>
    </w:p>
  </w:footnote>
  <w:footnote w:type="continuationSeparator" w:id="0">
    <w:p w:rsidR="00ED67CE" w:rsidRDefault="00ED67C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D67CE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CE"/>
    <w:rsid w:val="00131C79"/>
    <w:rsid w:val="00134A45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ED67CE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6E45D6B-8031-4F9C-AB50-6EFA47DD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cp:lastPrinted>2020-02-04T19:44:00Z</cp:lastPrinted>
  <dcterms:created xsi:type="dcterms:W3CDTF">2020-02-04T19:42:00Z</dcterms:created>
  <dcterms:modified xsi:type="dcterms:W3CDTF">2020-02-05T18:08:00Z</dcterms:modified>
</cp:coreProperties>
</file>