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8E2A31">
        <w:rPr>
          <w:rFonts w:ascii="Arial" w:hAnsi="Arial" w:cs="Arial"/>
          <w:b/>
          <w:sz w:val="24"/>
          <w:szCs w:val="24"/>
        </w:rPr>
        <w:t>53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8E2A31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8E2A31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8E2A31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8E2A3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8E2A3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8E2A3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8E2A31">
        <w:rPr>
          <w:rFonts w:ascii="Arial" w:hAnsi="Arial" w:cs="Arial"/>
          <w:sz w:val="24"/>
          <w:szCs w:val="24"/>
        </w:rPr>
        <w:t xml:space="preserve"> determinar a construção de capela velório no bairro da Rasa, a pedido dos moradores. Sugere, se possível, utilizar a obra da academia do SUS já existente no bairro, uma vez que o local não está sendo utilizado para a tal finalidade.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E2A31">
        <w:rPr>
          <w:rFonts w:ascii="Arial" w:hAnsi="Arial" w:cs="Arial"/>
          <w:sz w:val="24"/>
          <w:szCs w:val="24"/>
        </w:rPr>
        <w:t xml:space="preserve"> 07 de fevereiro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8E2A3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  <w:bookmarkStart w:id="0" w:name="_GoBack"/>
      <w:bookmarkEnd w:id="0"/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A31" w:rsidRDefault="008E2A31" w:rsidP="00131C79">
      <w:pPr>
        <w:spacing w:after="0" w:line="240" w:lineRule="auto"/>
      </w:pPr>
      <w:r>
        <w:separator/>
      </w:r>
    </w:p>
  </w:endnote>
  <w:endnote w:type="continuationSeparator" w:id="0">
    <w:p w:rsidR="008E2A31" w:rsidRDefault="008E2A31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8E2A31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A31" w:rsidRDefault="008E2A31" w:rsidP="00131C79">
      <w:pPr>
        <w:spacing w:after="0" w:line="240" w:lineRule="auto"/>
      </w:pPr>
      <w:r>
        <w:separator/>
      </w:r>
    </w:p>
  </w:footnote>
  <w:footnote w:type="continuationSeparator" w:id="0">
    <w:p w:rsidR="008E2A31" w:rsidRDefault="008E2A31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8E2A31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31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8E2A31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CF16B67-A81C-4B5D-B991-7D8A6AF7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2020-02-07T19:14:00Z</dcterms:created>
  <dcterms:modified xsi:type="dcterms:W3CDTF">2020-02-07T19:18:00Z</dcterms:modified>
</cp:coreProperties>
</file>