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AE755D">
        <w:rPr>
          <w:rFonts w:ascii="Arial" w:hAnsi="Arial" w:cs="Arial"/>
          <w:b/>
          <w:sz w:val="24"/>
          <w:szCs w:val="24"/>
        </w:rPr>
        <w:t>109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AE755D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AE755D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AE755D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  <w:bookmarkStart w:id="0" w:name="_GoBack"/>
      <w:bookmarkEnd w:id="0"/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AE755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AE755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AE755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AE755D">
        <w:rPr>
          <w:rFonts w:ascii="Arial" w:hAnsi="Arial" w:cs="Arial"/>
          <w:sz w:val="24"/>
          <w:szCs w:val="24"/>
        </w:rPr>
        <w:t xml:space="preserve"> determinar fiscalização de estacionamentos irregulares na rua Dr. Leonardo, Centro. Essa prática tem prejudicado os usuários do Hospital Nossa Senhora das Dores e também a comunidade em geral. Existe a sinalização, mas a fiscalização está deficiente.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AE755D">
        <w:rPr>
          <w:rFonts w:ascii="Arial" w:hAnsi="Arial" w:cs="Arial"/>
          <w:sz w:val="24"/>
          <w:szCs w:val="24"/>
        </w:rPr>
        <w:t>17 de fevereiro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AE755D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55D" w:rsidRDefault="00AE755D" w:rsidP="00131C79">
      <w:pPr>
        <w:spacing w:after="0" w:line="240" w:lineRule="auto"/>
      </w:pPr>
      <w:r>
        <w:separator/>
      </w:r>
    </w:p>
  </w:endnote>
  <w:endnote w:type="continuationSeparator" w:id="0">
    <w:p w:rsidR="00AE755D" w:rsidRDefault="00AE755D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AE755D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755D" w:rsidRDefault="00AE755D" w:rsidP="00131C79">
      <w:pPr>
        <w:spacing w:after="0" w:line="240" w:lineRule="auto"/>
      </w:pPr>
      <w:r>
        <w:separator/>
      </w:r>
    </w:p>
  </w:footnote>
  <w:footnote w:type="continuationSeparator" w:id="0">
    <w:p w:rsidR="00AE755D" w:rsidRDefault="00AE755D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AE755D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55D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AE755D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CAE5ADA9-EB68-4D84-8EF6-5EC7B9A6A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2020-02-17T17:02:00Z</dcterms:created>
  <dcterms:modified xsi:type="dcterms:W3CDTF">2020-02-17T17:05:00Z</dcterms:modified>
</cp:coreProperties>
</file>