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A863CB">
        <w:rPr>
          <w:rFonts w:ascii="Arial" w:hAnsi="Arial" w:cs="Arial"/>
          <w:b/>
          <w:sz w:val="24"/>
          <w:szCs w:val="24"/>
        </w:rPr>
        <w:t>110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A863CB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A863CB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A863CB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A863C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A863C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A863C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A863CB">
        <w:rPr>
          <w:rFonts w:ascii="Arial" w:hAnsi="Arial" w:cs="Arial"/>
          <w:sz w:val="24"/>
          <w:szCs w:val="24"/>
        </w:rPr>
        <w:t xml:space="preserve"> informações sobre a intervenção na rua Pedro Soares Moura, referente ao processo judicial que determinou prazo para execução de melhorias na via. Ressalta que nas chuvas de 12/02 o transtorno vivenciado pelos moradores foi enorme, portanto, reitera a necessidade de solução rápida para o problema.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A863CB">
        <w:rPr>
          <w:rFonts w:ascii="Arial" w:hAnsi="Arial" w:cs="Arial"/>
          <w:sz w:val="24"/>
          <w:szCs w:val="24"/>
        </w:rPr>
        <w:t>17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A863C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3CB" w:rsidRDefault="00A863CB" w:rsidP="00131C79">
      <w:pPr>
        <w:spacing w:after="0" w:line="240" w:lineRule="auto"/>
      </w:pPr>
      <w:r>
        <w:separator/>
      </w:r>
    </w:p>
  </w:endnote>
  <w:endnote w:type="continuationSeparator" w:id="0">
    <w:p w:rsidR="00A863CB" w:rsidRDefault="00A863C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A863CB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3CB" w:rsidRDefault="00A863CB" w:rsidP="00131C79">
      <w:pPr>
        <w:spacing w:after="0" w:line="240" w:lineRule="auto"/>
      </w:pPr>
      <w:r>
        <w:separator/>
      </w:r>
    </w:p>
  </w:footnote>
  <w:footnote w:type="continuationSeparator" w:id="0">
    <w:p w:rsidR="00A863CB" w:rsidRDefault="00A863C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A863CB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CB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A863CB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F911A48-FC3B-4BCA-8684-1E8A60AF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2020-02-17T17:09:00Z</dcterms:created>
  <dcterms:modified xsi:type="dcterms:W3CDTF">2020-02-17T17:13:00Z</dcterms:modified>
</cp:coreProperties>
</file>