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A238D">
        <w:rPr>
          <w:rFonts w:ascii="Arial" w:hAnsi="Arial" w:cs="Arial"/>
          <w:b/>
          <w:sz w:val="24"/>
          <w:szCs w:val="24"/>
        </w:rPr>
        <w:t>187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953F8D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A23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A23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CA238D" w:rsidRDefault="00CA238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</w:t>
      </w:r>
      <w:r w:rsidR="00CA238D">
        <w:rPr>
          <w:rFonts w:ascii="Arial" w:hAnsi="Arial" w:cs="Arial"/>
          <w:sz w:val="24"/>
          <w:szCs w:val="24"/>
        </w:rPr>
        <w:t>:</w:t>
      </w:r>
    </w:p>
    <w:p w:rsidR="000C2243" w:rsidRDefault="000C224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238D" w:rsidRPr="00CA238D" w:rsidRDefault="00131C79" w:rsidP="00CA2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</w:t>
      </w:r>
      <w:r w:rsidR="00CA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assinado, na forma regimental, requer a V. Exa. enviar ofício ao Exec</w:t>
      </w:r>
      <w:r w:rsidRPr="00CA238D">
        <w:rPr>
          <w:rFonts w:ascii="Arial" w:hAnsi="Arial" w:cs="Arial"/>
          <w:sz w:val="24"/>
          <w:szCs w:val="24"/>
        </w:rPr>
        <w:t xml:space="preserve">utivo </w:t>
      </w:r>
      <w:r w:rsidR="00CA238D" w:rsidRPr="00CA238D">
        <w:rPr>
          <w:rFonts w:ascii="Arial" w:hAnsi="Arial" w:cs="Arial"/>
          <w:sz w:val="24"/>
          <w:szCs w:val="24"/>
        </w:rPr>
        <w:t xml:space="preserve">com </w:t>
      </w:r>
      <w:r w:rsidR="00CA238D" w:rsidRPr="00CA238D">
        <w:rPr>
          <w:rFonts w:ascii="Arial" w:hAnsi="Arial" w:cs="Arial"/>
          <w:sz w:val="24"/>
          <w:szCs w:val="24"/>
        </w:rPr>
        <w:t>indicação para que a Secretaria de Desenvolvimento Rural desenvolva programa de incentivo voltado à agricultura orgânica junto aos núcleos produtores familiares, de modo a ampliar a oferta de produtos hortifrutigranjeiros livre de agrotóxicos.</w:t>
      </w:r>
    </w:p>
    <w:p w:rsidR="00CA238D" w:rsidRPr="00CA238D" w:rsidRDefault="00CA238D" w:rsidP="00CA238D">
      <w:pPr>
        <w:jc w:val="both"/>
        <w:rPr>
          <w:rFonts w:ascii="Arial" w:hAnsi="Arial" w:cs="Arial"/>
          <w:sz w:val="24"/>
          <w:szCs w:val="24"/>
        </w:rPr>
      </w:pPr>
      <w:r w:rsidRPr="00CA238D">
        <w:rPr>
          <w:rFonts w:ascii="Arial" w:hAnsi="Arial" w:cs="Arial"/>
          <w:sz w:val="24"/>
          <w:szCs w:val="24"/>
        </w:rPr>
        <w:t>A SEDRU em parceria com a Emater e a Epamig poderia formular e implementar tal programa e sug</w:t>
      </w:r>
      <w:r w:rsidRPr="00CA238D">
        <w:rPr>
          <w:rFonts w:ascii="Arial" w:hAnsi="Arial" w:cs="Arial"/>
          <w:sz w:val="24"/>
          <w:szCs w:val="24"/>
        </w:rPr>
        <w:t>iro</w:t>
      </w:r>
      <w:r w:rsidRPr="00CA238D">
        <w:rPr>
          <w:rFonts w:ascii="Arial" w:hAnsi="Arial" w:cs="Arial"/>
          <w:sz w:val="24"/>
          <w:szCs w:val="24"/>
        </w:rPr>
        <w:t xml:space="preserve"> que uma de suas condições seja a criação de um “selo orgânico” para produtores familiares que poderia marcar positivamente suas barracas nas feiras livres, assim como seus  produtos que seriam desta forma comercializados nas feiras, sacolões e outros estabelecimentos de Ponte Nova com aval do Município.</w:t>
      </w:r>
    </w:p>
    <w:p w:rsidR="00CA238D" w:rsidRDefault="00CA238D" w:rsidP="00CA238D">
      <w:pPr>
        <w:jc w:val="both"/>
      </w:pPr>
      <w:r w:rsidRPr="00CA238D">
        <w:rPr>
          <w:rFonts w:ascii="Arial" w:hAnsi="Arial" w:cs="Arial"/>
          <w:sz w:val="24"/>
          <w:szCs w:val="24"/>
        </w:rPr>
        <w:t>Sugiro também, no mesmo contexto de produção orgânica, que a Secretaria Municipal de Educação resgate as “hortas comunitárias” nas escolas municipais ou em  espaços próximos, como ferramenta educativa e de contribuição para uma merenda escolar mais saudável e nutritiva, nos termos da Lei Municipal n° 2.924/2006, que dispõe sobre a criação e o desenvolvimento do Programa Horta na Escola.</w:t>
      </w:r>
      <w:r>
        <w:t xml:space="preserve">  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A238D">
        <w:rPr>
          <w:rFonts w:ascii="Arial" w:hAnsi="Arial" w:cs="Arial"/>
          <w:sz w:val="24"/>
          <w:szCs w:val="24"/>
        </w:rPr>
        <w:t>9 de março de 2020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CA238D" w:rsidRDefault="00CA238D" w:rsidP="00131C79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A238D">
        <w:rPr>
          <w:rFonts w:ascii="Arial" w:hAnsi="Arial" w:cs="Arial"/>
          <w:b/>
          <w:bCs/>
          <w:sz w:val="24"/>
          <w:szCs w:val="24"/>
        </w:rPr>
        <w:t>Sérgio Antônio de Moura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A238D">
        <w:rPr>
          <w:rFonts w:ascii="Arial" w:hAnsi="Arial" w:cs="Arial"/>
          <w:b/>
          <w:sz w:val="24"/>
          <w:szCs w:val="24"/>
        </w:rPr>
        <w:t xml:space="preserve">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8D" w:rsidRDefault="00CA238D" w:rsidP="00131C79">
      <w:pPr>
        <w:spacing w:after="0" w:line="240" w:lineRule="auto"/>
      </w:pPr>
      <w:r>
        <w:separator/>
      </w:r>
    </w:p>
  </w:endnote>
  <w:endnote w:type="continuationSeparator" w:id="0">
    <w:p w:rsidR="00CA238D" w:rsidRDefault="00CA23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A23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8D" w:rsidRDefault="00CA238D" w:rsidP="00131C79">
      <w:pPr>
        <w:spacing w:after="0" w:line="240" w:lineRule="auto"/>
      </w:pPr>
      <w:r>
        <w:separator/>
      </w:r>
    </w:p>
  </w:footnote>
  <w:footnote w:type="continuationSeparator" w:id="0">
    <w:p w:rsidR="00CA238D" w:rsidRDefault="00CA23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CA238D" w:rsidP="00131C79">
    <w:pPr>
      <w:pStyle w:val="Cabealho"/>
      <w:jc w:val="right"/>
    </w:pPr>
    <w:r>
      <w:rPr>
        <w:noProof/>
      </w:rPr>
      <w:drawing>
        <wp:inline distT="0" distB="0" distL="0" distR="0">
          <wp:extent cx="1490980" cy="7385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8D"/>
    <w:rsid w:val="000C2243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53F8D"/>
    <w:rsid w:val="00A47AF4"/>
    <w:rsid w:val="00B366CF"/>
    <w:rsid w:val="00BA571E"/>
    <w:rsid w:val="00CA238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7FB1A6"/>
  <w15:docId w15:val="{55A8EE2E-8248-4ABD-840E-8A259FE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AFONSO MAURO</dc:creator>
  <cp:lastModifiedBy>AFONSO MAURO</cp:lastModifiedBy>
  <cp:revision>3</cp:revision>
  <dcterms:created xsi:type="dcterms:W3CDTF">2020-03-06T19:38:00Z</dcterms:created>
  <dcterms:modified xsi:type="dcterms:W3CDTF">2020-03-06T19:42:00Z</dcterms:modified>
</cp:coreProperties>
</file>