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0A1B32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A1B32">
        <w:rPr>
          <w:rFonts w:ascii="Arial" w:hAnsi="Arial" w:cs="Arial"/>
          <w:b/>
          <w:sz w:val="24"/>
          <w:szCs w:val="24"/>
        </w:rPr>
        <w:t>249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0A1B32">
        <w:rPr>
          <w:rFonts w:ascii="Arial" w:hAnsi="Arial" w:cs="Arial"/>
          <w:sz w:val="24"/>
          <w:szCs w:val="24"/>
        </w:rPr>
        <w:t>, por meio da Secretaria de Governo, so</w:t>
      </w:r>
      <w:r>
        <w:rPr>
          <w:rFonts w:ascii="Arial" w:hAnsi="Arial" w:cs="Arial"/>
          <w:sz w:val="24"/>
          <w:szCs w:val="24"/>
        </w:rPr>
        <w:t>licitando</w:t>
      </w:r>
      <w:r w:rsidR="000A1B32">
        <w:rPr>
          <w:rFonts w:ascii="Arial" w:hAnsi="Arial" w:cs="Arial"/>
          <w:sz w:val="24"/>
          <w:szCs w:val="24"/>
        </w:rPr>
        <w:t xml:space="preserve"> informar quando será concluída licitação e credenciamento do processo licitatório da UBS do bairro Santo Antônio, junto ao Ministério da Saúde.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A1B32">
        <w:rPr>
          <w:rFonts w:ascii="Arial" w:hAnsi="Arial" w:cs="Arial"/>
          <w:sz w:val="24"/>
          <w:szCs w:val="24"/>
        </w:rPr>
        <w:t xml:space="preserve"> 18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A1B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B32" w:rsidRDefault="000A1B32" w:rsidP="00131C79">
      <w:pPr>
        <w:spacing w:after="0" w:line="240" w:lineRule="auto"/>
      </w:pPr>
      <w:r>
        <w:separator/>
      </w:r>
    </w:p>
  </w:endnote>
  <w:endnote w:type="continuationSeparator" w:id="0">
    <w:p w:rsidR="000A1B32" w:rsidRDefault="000A1B3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B32" w:rsidRDefault="000A1B32" w:rsidP="00131C79">
      <w:pPr>
        <w:spacing w:after="0" w:line="240" w:lineRule="auto"/>
      </w:pPr>
      <w:r>
        <w:separator/>
      </w:r>
    </w:p>
  </w:footnote>
  <w:footnote w:type="continuationSeparator" w:id="0">
    <w:p w:rsidR="000A1B32" w:rsidRDefault="000A1B3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A1B32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98AA0CF-4208-4BEE-AB74-0A6CB22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2020-03-18T18:31:00Z</dcterms:created>
  <dcterms:modified xsi:type="dcterms:W3CDTF">2020-03-18T18:33:00Z</dcterms:modified>
</cp:coreProperties>
</file>