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CA0474">
        <w:rPr>
          <w:rFonts w:ascii="Arial" w:hAnsi="Arial" w:cs="Arial"/>
          <w:b/>
          <w:sz w:val="24"/>
          <w:szCs w:val="24"/>
        </w:rPr>
        <w:t>31</w:t>
      </w:r>
      <w:r w:rsidR="00FF4C04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/20</w:t>
      </w:r>
      <w:r w:rsidR="00116410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9103C2" w:rsidRDefault="009103C2" w:rsidP="001164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A0474" w:rsidRDefault="00CA0474" w:rsidP="001164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03C2" w:rsidRDefault="00F00074" w:rsidP="00F0007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vereadora infra-assinada, na forma regimental, requer o envio de ofício ao Executivo reiterando indicação solicitando providenciar </w:t>
      </w:r>
      <w:r w:rsidR="00FF4C04">
        <w:rPr>
          <w:rFonts w:ascii="Arial" w:hAnsi="Arial" w:cs="Arial"/>
          <w:sz w:val="24"/>
          <w:szCs w:val="24"/>
        </w:rPr>
        <w:t>que o ponto de ônibus existente na av. Custódio Silva atualmente próximo à empresa “Ponte Nova Tintas” seja transferido para a</w:t>
      </w:r>
      <w:r w:rsidR="00FF4C04">
        <w:rPr>
          <w:rFonts w:ascii="Arial" w:hAnsi="Arial" w:cs="Arial"/>
          <w:sz w:val="24"/>
          <w:szCs w:val="24"/>
        </w:rPr>
        <w:t xml:space="preserve"> área em frente à sede do</w:t>
      </w:r>
      <w:r w:rsidR="00FF4C04">
        <w:rPr>
          <w:rFonts w:ascii="Arial" w:hAnsi="Arial" w:cs="Arial"/>
          <w:sz w:val="24"/>
          <w:szCs w:val="24"/>
        </w:rPr>
        <w:t xml:space="preserve"> UAI</w:t>
      </w:r>
      <w:r w:rsidR="00FF4C04">
        <w:rPr>
          <w:rFonts w:ascii="Arial" w:hAnsi="Arial" w:cs="Arial"/>
          <w:sz w:val="24"/>
          <w:szCs w:val="24"/>
        </w:rPr>
        <w:t xml:space="preserve"> – Unidade de Atendimento Integrado</w:t>
      </w:r>
      <w:r w:rsidR="00FF4C04">
        <w:rPr>
          <w:rFonts w:ascii="Arial" w:hAnsi="Arial" w:cs="Arial"/>
          <w:sz w:val="24"/>
          <w:szCs w:val="24"/>
        </w:rPr>
        <w:t xml:space="preserve">. Como no local está sendo construída uma faixa elevada para oferecer maior segurança aos pedestres, o ponto de ônibus no local traria maior comodidade aos usuários dos serviços da unidade.    </w:t>
      </w:r>
    </w:p>
    <w:p w:rsidR="00F00074" w:rsidRDefault="00F00074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16410">
        <w:rPr>
          <w:rFonts w:ascii="Arial" w:hAnsi="Arial" w:cs="Arial"/>
          <w:sz w:val="24"/>
          <w:szCs w:val="24"/>
        </w:rPr>
        <w:t xml:space="preserve"> 23 de abril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9103C2" w:rsidRDefault="009103C2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9103C2" w:rsidRDefault="009103C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9103C2"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9103C2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410" w:rsidRDefault="00116410" w:rsidP="00131C79">
      <w:pPr>
        <w:spacing w:after="0" w:line="240" w:lineRule="auto"/>
      </w:pPr>
      <w:r>
        <w:separator/>
      </w:r>
    </w:p>
  </w:endnote>
  <w:endnote w:type="continuationSeparator" w:id="0">
    <w:p w:rsidR="00116410" w:rsidRDefault="0011641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11641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410" w:rsidRDefault="00116410" w:rsidP="00131C79">
      <w:pPr>
        <w:spacing w:after="0" w:line="240" w:lineRule="auto"/>
      </w:pPr>
      <w:r>
        <w:separator/>
      </w:r>
    </w:p>
  </w:footnote>
  <w:footnote w:type="continuationSeparator" w:id="0">
    <w:p w:rsidR="00116410" w:rsidRDefault="0011641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16410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410"/>
    <w:rsid w:val="00116410"/>
    <w:rsid w:val="00131C79"/>
    <w:rsid w:val="001C4454"/>
    <w:rsid w:val="00295B29"/>
    <w:rsid w:val="00416ACC"/>
    <w:rsid w:val="00472BCC"/>
    <w:rsid w:val="00560B67"/>
    <w:rsid w:val="00571FB9"/>
    <w:rsid w:val="0061265B"/>
    <w:rsid w:val="006E3066"/>
    <w:rsid w:val="006E57FA"/>
    <w:rsid w:val="006F577F"/>
    <w:rsid w:val="009103C2"/>
    <w:rsid w:val="00A47AF4"/>
    <w:rsid w:val="00B366CF"/>
    <w:rsid w:val="00BA571E"/>
    <w:rsid w:val="00CA0474"/>
    <w:rsid w:val="00D1407E"/>
    <w:rsid w:val="00D86FF4"/>
    <w:rsid w:val="00E26622"/>
    <w:rsid w:val="00E429A6"/>
    <w:rsid w:val="00E47463"/>
    <w:rsid w:val="00E5455F"/>
    <w:rsid w:val="00E601D6"/>
    <w:rsid w:val="00F00074"/>
    <w:rsid w:val="00F551E4"/>
    <w:rsid w:val="00F96581"/>
    <w:rsid w:val="00FF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98985C78-46A3-4C32-86B3-2FA75733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3</cp:revision>
  <dcterms:created xsi:type="dcterms:W3CDTF">2020-04-24T18:43:00Z</dcterms:created>
  <dcterms:modified xsi:type="dcterms:W3CDTF">2020-04-24T18:45:00Z</dcterms:modified>
</cp:coreProperties>
</file>