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31E5C">
        <w:rPr>
          <w:rFonts w:ascii="Arial" w:hAnsi="Arial" w:cs="Arial"/>
          <w:b/>
          <w:sz w:val="24"/>
          <w:szCs w:val="24"/>
        </w:rPr>
        <w:t>720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31E5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31E5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931E5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931E5C">
        <w:rPr>
          <w:rFonts w:ascii="Arial" w:hAnsi="Arial" w:cs="Arial"/>
          <w:sz w:val="24"/>
          <w:szCs w:val="24"/>
        </w:rPr>
        <w:t xml:space="preserve"> determinar a retirada de resíduos de obra deixados pela própria Prefeitura, na rua Armindo Pereira, em frente ao nº 81ª, bairro de Fátima, </w:t>
      </w:r>
      <w:bookmarkStart w:id="0" w:name="_GoBack"/>
      <w:bookmarkEnd w:id="0"/>
      <w:r w:rsidR="00931E5C">
        <w:rPr>
          <w:rFonts w:ascii="Arial" w:hAnsi="Arial" w:cs="Arial"/>
          <w:sz w:val="24"/>
          <w:szCs w:val="24"/>
        </w:rPr>
        <w:t>após intervenção realizada no meio-fio existente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931E5C">
        <w:rPr>
          <w:rFonts w:ascii="Arial" w:hAnsi="Arial" w:cs="Arial"/>
          <w:sz w:val="24"/>
          <w:szCs w:val="24"/>
        </w:rPr>
        <w:t>29 de julho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931E5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REPUBLICANOS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E5C" w:rsidRDefault="00931E5C" w:rsidP="00131C79">
      <w:pPr>
        <w:spacing w:after="0" w:line="240" w:lineRule="auto"/>
      </w:pPr>
      <w:r>
        <w:separator/>
      </w:r>
    </w:p>
  </w:endnote>
  <w:endnote w:type="continuationSeparator" w:id="0">
    <w:p w:rsidR="00931E5C" w:rsidRDefault="00931E5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931E5C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E5C" w:rsidRDefault="00931E5C" w:rsidP="00131C79">
      <w:pPr>
        <w:spacing w:after="0" w:line="240" w:lineRule="auto"/>
      </w:pPr>
      <w:r>
        <w:separator/>
      </w:r>
    </w:p>
  </w:footnote>
  <w:footnote w:type="continuationSeparator" w:id="0">
    <w:p w:rsidR="00931E5C" w:rsidRDefault="00931E5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31E5C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5C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931E5C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27C7098D-6907-4064-896A-D0752F32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2020-07-29T18:41:00Z</dcterms:created>
  <dcterms:modified xsi:type="dcterms:W3CDTF">2020-07-29T18:46:00Z</dcterms:modified>
</cp:coreProperties>
</file>