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B527F">
        <w:rPr>
          <w:rFonts w:ascii="Arial" w:hAnsi="Arial" w:cs="Arial"/>
          <w:b/>
          <w:sz w:val="24"/>
          <w:szCs w:val="24"/>
        </w:rPr>
        <w:t>815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7B527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B527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7B527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7B527F">
        <w:rPr>
          <w:rFonts w:ascii="Arial" w:hAnsi="Arial" w:cs="Arial"/>
          <w:sz w:val="24"/>
          <w:szCs w:val="24"/>
        </w:rPr>
        <w:t xml:space="preserve"> reiterando pedido para determinar operação tapa-buracos na rua Francisco Abrantes Fortuna, bairro Santo Antônio.</w:t>
      </w:r>
    </w:p>
    <w:p w:rsidR="007B527F" w:rsidRDefault="007B527F" w:rsidP="007B527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7B527F" w:rsidRDefault="007B527F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7B527F">
        <w:rPr>
          <w:rFonts w:ascii="Arial" w:hAnsi="Arial" w:cs="Arial"/>
          <w:sz w:val="24"/>
          <w:szCs w:val="24"/>
        </w:rPr>
        <w:t>17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B527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MDB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27F" w:rsidRDefault="007B527F" w:rsidP="00131C79">
      <w:pPr>
        <w:spacing w:after="0" w:line="240" w:lineRule="auto"/>
      </w:pPr>
      <w:r>
        <w:separator/>
      </w:r>
    </w:p>
  </w:endnote>
  <w:endnote w:type="continuationSeparator" w:id="0">
    <w:p w:rsidR="007B527F" w:rsidRDefault="007B527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7B527F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27F" w:rsidRDefault="007B527F" w:rsidP="00131C79">
      <w:pPr>
        <w:spacing w:after="0" w:line="240" w:lineRule="auto"/>
      </w:pPr>
      <w:r>
        <w:separator/>
      </w:r>
    </w:p>
  </w:footnote>
  <w:footnote w:type="continuationSeparator" w:id="0">
    <w:p w:rsidR="007B527F" w:rsidRDefault="007B527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B527F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7F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7B52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FC419CAE-B7BB-4C6A-97E7-4AF6CE29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2020-08-17T17:56:00Z</dcterms:created>
  <dcterms:modified xsi:type="dcterms:W3CDTF">2020-08-17T17:58:00Z</dcterms:modified>
</cp:coreProperties>
</file>