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669CE">
        <w:rPr>
          <w:rFonts w:ascii="Arial" w:hAnsi="Arial" w:cs="Arial"/>
          <w:b/>
          <w:sz w:val="24"/>
          <w:szCs w:val="24"/>
        </w:rPr>
        <w:t>905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669C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669C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B669CE" w:rsidRDefault="00131C79" w:rsidP="00B669C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669C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B669CE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B669C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B669CE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B669CE">
        <w:rPr>
          <w:rFonts w:ascii="Arial" w:hAnsi="Arial" w:cs="Arial"/>
          <w:sz w:val="24"/>
          <w:szCs w:val="24"/>
        </w:rPr>
        <w:t xml:space="preserve"> determinar vistoria na residência situada na rua Armindo Pereira, nº 92, bairro de Fátima. A família alega necessidade de atendimento. </w:t>
      </w:r>
    </w:p>
    <w:p w:rsidR="00131C79" w:rsidRDefault="00B669CE" w:rsidP="00B669C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Sabemos das condicionalidades impostas aos atendimentos dado o período eleitoral, mas, se possível que seja feita visita e esclarecida à solicitante a limitação dos atendimentos.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B669CE">
        <w:rPr>
          <w:rFonts w:ascii="Arial" w:hAnsi="Arial" w:cs="Arial"/>
          <w:sz w:val="24"/>
          <w:szCs w:val="24"/>
        </w:rPr>
        <w:t>09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669CE" w:rsidRDefault="00B669C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B669CE" w:rsidRDefault="00B669C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669CE" w:rsidRDefault="00B669C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B669C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9CE" w:rsidRDefault="00B669CE" w:rsidP="00131C79">
      <w:pPr>
        <w:spacing w:after="0" w:line="240" w:lineRule="auto"/>
      </w:pPr>
      <w:r>
        <w:separator/>
      </w:r>
    </w:p>
  </w:endnote>
  <w:endnote w:type="continuationSeparator" w:id="0">
    <w:p w:rsidR="00B669CE" w:rsidRDefault="00B669C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B669CE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9CE" w:rsidRDefault="00B669CE" w:rsidP="00131C79">
      <w:pPr>
        <w:spacing w:after="0" w:line="240" w:lineRule="auto"/>
      </w:pPr>
      <w:r>
        <w:separator/>
      </w:r>
    </w:p>
  </w:footnote>
  <w:footnote w:type="continuationSeparator" w:id="0">
    <w:p w:rsidR="00B669CE" w:rsidRDefault="00B669C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669CE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CE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669CE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FD005076-1797-429C-BD83-BAEE05FA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2020-09-09T19:06:00Z</dcterms:created>
  <dcterms:modified xsi:type="dcterms:W3CDTF">2020-09-09T19:14:00Z</dcterms:modified>
</cp:coreProperties>
</file>