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AFA" w:rsidRDefault="000A3AFA" w:rsidP="000A3A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6ª Reunião Ordinária Móvel do 2º Período da 3ª Sessão Legislativa da atual Legislatura, em 11/04/2019, às 18 horas.</w:t>
      </w:r>
    </w:p>
    <w:p w:rsidR="000A3AFA" w:rsidRDefault="000A3AFA" w:rsidP="000A3AF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ASSUNTO: Programação de Reunião</w:t>
      </w:r>
    </w:p>
    <w:p w:rsidR="000A3AFA" w:rsidRDefault="000A3AFA" w:rsidP="000A3AFA">
      <w:pPr>
        <w:pStyle w:val="Ttulo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SERVIÇO: Gabinete da Presidência</w:t>
      </w:r>
    </w:p>
    <w:p w:rsidR="000A3AFA" w:rsidRDefault="000A3AFA" w:rsidP="000A3A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A3AFA" w:rsidRDefault="000A3AFA" w:rsidP="000A3A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CHAMADA/ABERTURA/ORAÇÃO</w:t>
      </w:r>
    </w:p>
    <w:p w:rsidR="000A3AFA" w:rsidRDefault="000A3AFA" w:rsidP="000A3AF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LEITURA DA ATA DA REUNIÃO ANTERIOR</w:t>
      </w:r>
    </w:p>
    <w:p w:rsidR="000A3AFA" w:rsidRDefault="000A3AFA" w:rsidP="000A3A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0A3AFA" w:rsidRDefault="000A3AFA" w:rsidP="000A3A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MATÉRIAS DO LEGISLATIVO</w:t>
      </w:r>
    </w:p>
    <w:p w:rsidR="000A3AFA" w:rsidRDefault="000A3AFA" w:rsidP="000A3AFA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 xml:space="preserve">LEITURA DOS PROJETOS DE LEI </w:t>
      </w:r>
      <w:proofErr w:type="spellStart"/>
      <w:proofErr w:type="gramStart"/>
      <w:r w:rsidRPr="000A3AFA">
        <w:rPr>
          <w:rFonts w:ascii="Times New Roman" w:hAnsi="Times New Roman" w:cs="Times New Roman"/>
          <w:b/>
          <w:sz w:val="21"/>
          <w:szCs w:val="21"/>
        </w:rPr>
        <w:t>NºS</w:t>
      </w:r>
      <w:proofErr w:type="spellEnd"/>
      <w:r w:rsidRPr="000A3AFA">
        <w:rPr>
          <w:rFonts w:ascii="Times New Roman" w:hAnsi="Times New Roman" w:cs="Times New Roman"/>
          <w:b/>
          <w:sz w:val="21"/>
          <w:szCs w:val="21"/>
        </w:rPr>
        <w:t>.:</w:t>
      </w:r>
      <w:proofErr w:type="gramEnd"/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 xml:space="preserve">12/2019 </w:t>
      </w:r>
      <w:r w:rsidRPr="000A3AFA">
        <w:rPr>
          <w:rFonts w:ascii="Times New Roman" w:hAnsi="Times New Roman" w:cs="Times New Roman"/>
          <w:sz w:val="21"/>
          <w:szCs w:val="21"/>
        </w:rPr>
        <w:t xml:space="preserve">– </w:t>
      </w:r>
      <w:proofErr w:type="gramStart"/>
      <w:r w:rsidRPr="000A3AFA">
        <w:rPr>
          <w:rFonts w:ascii="Times New Roman" w:hAnsi="Times New Roman" w:cs="Times New Roman"/>
          <w:sz w:val="21"/>
          <w:szCs w:val="21"/>
        </w:rPr>
        <w:t>denomina</w:t>
      </w:r>
      <w:proofErr w:type="gramEnd"/>
      <w:r w:rsidRPr="000A3AFA">
        <w:rPr>
          <w:rFonts w:ascii="Times New Roman" w:hAnsi="Times New Roman" w:cs="Times New Roman"/>
          <w:sz w:val="21"/>
          <w:szCs w:val="21"/>
        </w:rPr>
        <w:t xml:space="preserve"> de Rua Amélia Pinto Coelho Gomes a rua 01 do loteamento Cidade da Serra. (</w:t>
      </w:r>
      <w:proofErr w:type="gramStart"/>
      <w:r w:rsidRPr="000A3AFA">
        <w:rPr>
          <w:rFonts w:ascii="Times New Roman" w:hAnsi="Times New Roman" w:cs="Times New Roman"/>
          <w:sz w:val="21"/>
          <w:szCs w:val="21"/>
        </w:rPr>
        <w:t>autoria</w:t>
      </w:r>
      <w:proofErr w:type="gramEnd"/>
      <w:r w:rsidRPr="000A3AFA">
        <w:rPr>
          <w:rFonts w:ascii="Times New Roman" w:hAnsi="Times New Roman" w:cs="Times New Roman"/>
          <w:sz w:val="21"/>
          <w:szCs w:val="21"/>
        </w:rPr>
        <w:t>: Vereador Leonardo Nascimento Moreira)</w:t>
      </w:r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>13/2019</w:t>
      </w:r>
      <w:r w:rsidRPr="000A3AFA">
        <w:rPr>
          <w:rFonts w:ascii="Times New Roman" w:hAnsi="Times New Roman" w:cs="Times New Roman"/>
          <w:sz w:val="21"/>
          <w:szCs w:val="21"/>
        </w:rPr>
        <w:t xml:space="preserve"> - </w:t>
      </w:r>
      <w:proofErr w:type="gramStart"/>
      <w:r w:rsidRPr="000A3AFA">
        <w:rPr>
          <w:rFonts w:ascii="Times New Roman" w:hAnsi="Times New Roman" w:cs="Times New Roman"/>
          <w:sz w:val="21"/>
          <w:szCs w:val="21"/>
        </w:rPr>
        <w:t>denomina</w:t>
      </w:r>
      <w:proofErr w:type="gramEnd"/>
      <w:r w:rsidRPr="000A3AFA">
        <w:rPr>
          <w:rFonts w:ascii="Times New Roman" w:hAnsi="Times New Roman" w:cs="Times New Roman"/>
          <w:sz w:val="21"/>
          <w:szCs w:val="21"/>
        </w:rPr>
        <w:t xml:space="preserve"> de Rua Maria das Graças Alvarenga Della Pace a rua 06 do loteamento Cidade da Serra. (</w:t>
      </w:r>
      <w:proofErr w:type="gramStart"/>
      <w:r w:rsidRPr="000A3AFA">
        <w:rPr>
          <w:rFonts w:ascii="Times New Roman" w:hAnsi="Times New Roman" w:cs="Times New Roman"/>
          <w:sz w:val="21"/>
          <w:szCs w:val="21"/>
        </w:rPr>
        <w:t>autoria</w:t>
      </w:r>
      <w:proofErr w:type="gramEnd"/>
      <w:r w:rsidRPr="000A3AFA">
        <w:rPr>
          <w:rFonts w:ascii="Times New Roman" w:hAnsi="Times New Roman" w:cs="Times New Roman"/>
          <w:sz w:val="21"/>
          <w:szCs w:val="21"/>
        </w:rPr>
        <w:t>: Vereadora Raimunda da Conceição Gomes)</w:t>
      </w:r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>3.642/2019</w:t>
      </w:r>
      <w:r w:rsidRPr="000A3AFA">
        <w:rPr>
          <w:rFonts w:ascii="Times New Roman" w:hAnsi="Times New Roman" w:cs="Times New Roman"/>
          <w:sz w:val="21"/>
          <w:szCs w:val="21"/>
        </w:rPr>
        <w:t xml:space="preserve"> – </w:t>
      </w:r>
      <w:proofErr w:type="gramStart"/>
      <w:r w:rsidRPr="000A3AFA">
        <w:rPr>
          <w:rFonts w:ascii="Times New Roman" w:hAnsi="Times New Roman" w:cs="Times New Roman"/>
          <w:sz w:val="21"/>
          <w:szCs w:val="21"/>
        </w:rPr>
        <w:t>altera</w:t>
      </w:r>
      <w:proofErr w:type="gramEnd"/>
      <w:r w:rsidRPr="000A3AFA">
        <w:rPr>
          <w:rFonts w:ascii="Times New Roman" w:hAnsi="Times New Roman" w:cs="Times New Roman"/>
          <w:sz w:val="21"/>
          <w:szCs w:val="21"/>
        </w:rPr>
        <w:t xml:space="preserve"> a estrutura organizacional do Poder Executivo para criar vagas de recrutamento amplo para os cargos do Programa Estratégia da Atenção Básica na Saúde Prisional (PNAISP) e dá outras providências.</w:t>
      </w:r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>3.643/2019</w:t>
      </w:r>
      <w:r w:rsidRPr="000A3AFA">
        <w:rPr>
          <w:rFonts w:ascii="Times New Roman" w:hAnsi="Times New Roman" w:cs="Times New Roman"/>
          <w:sz w:val="21"/>
          <w:szCs w:val="21"/>
        </w:rPr>
        <w:t xml:space="preserve"> – </w:t>
      </w:r>
      <w:proofErr w:type="gramStart"/>
      <w:r w:rsidRPr="000A3AFA">
        <w:rPr>
          <w:rFonts w:ascii="Times New Roman" w:hAnsi="Times New Roman" w:cs="Times New Roman"/>
          <w:sz w:val="21"/>
          <w:szCs w:val="21"/>
        </w:rPr>
        <w:t>autoriza</w:t>
      </w:r>
      <w:proofErr w:type="gramEnd"/>
      <w:r w:rsidRPr="000A3AFA">
        <w:rPr>
          <w:rFonts w:ascii="Times New Roman" w:hAnsi="Times New Roman" w:cs="Times New Roman"/>
          <w:sz w:val="21"/>
          <w:szCs w:val="21"/>
        </w:rPr>
        <w:t>, excepcionalmente, a prorrogação dos atuais contratos formalizados com Auxiliares de Serviços Gerais no exercício da função de "Equipe de Frente de Limpeza no Combate à Dengue" e dá outras providências.</w:t>
      </w:r>
    </w:p>
    <w:p w:rsidR="000A3AFA" w:rsidRDefault="000A3AFA" w:rsidP="000A3AFA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>LEITURA DOS PARECERES DAS COMISSÕES PERMANENTES AOS SEGUINTES PROJETOS:</w:t>
      </w:r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 xml:space="preserve">PLC nº 2/2019 – </w:t>
      </w:r>
      <w:r w:rsidRPr="000A3AFA">
        <w:rPr>
          <w:rFonts w:ascii="Times New Roman" w:hAnsi="Times New Roman" w:cs="Times New Roman"/>
          <w:sz w:val="21"/>
          <w:szCs w:val="21"/>
        </w:rPr>
        <w:t>altera a Lei Complementar nº 3.027/2007 (Código Municipal de Posturas) em seu artigo 162-A, que dispõe sobre a coleta de garrafas recicláveis em estabelecimentos comerciais varejistas. (SPM)</w:t>
      </w:r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>PLC nº 3/2019</w:t>
      </w:r>
      <w:r w:rsidRPr="000A3AFA">
        <w:rPr>
          <w:rFonts w:ascii="Times New Roman" w:hAnsi="Times New Roman" w:cs="Times New Roman"/>
          <w:sz w:val="21"/>
          <w:szCs w:val="21"/>
        </w:rPr>
        <w:t xml:space="preserve"> - institui o programa “Bueiro Inteligente” como medida de prevenção dos danos e degradações ambientais e de enchentes; altera a Lei Municipal nº 3.234/2008, que dispõe sobre o parcelamento do solo do Município de Ponte Nova; e dá outras providências. (SPM)</w:t>
      </w:r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 xml:space="preserve">PL nº </w:t>
      </w:r>
      <w:r w:rsidRPr="000A3AFA">
        <w:rPr>
          <w:rFonts w:ascii="Times New Roman" w:hAnsi="Times New Roman" w:cs="Times New Roman"/>
          <w:b/>
          <w:bCs/>
          <w:sz w:val="21"/>
          <w:szCs w:val="21"/>
        </w:rPr>
        <w:t xml:space="preserve">11/2019 – </w:t>
      </w:r>
      <w:r w:rsidRPr="000A3AFA">
        <w:rPr>
          <w:rFonts w:ascii="Times New Roman" w:hAnsi="Times New Roman" w:cs="Times New Roman"/>
          <w:bCs/>
          <w:sz w:val="21"/>
          <w:szCs w:val="21"/>
        </w:rPr>
        <w:t>cria a Semana Municipal de Conscientização do Autismo, Institui a Política Municipal de Atendimento aos Direitos da Pessoa com Transtorno do Espectro Autista e dá outras providências. (FLJ)</w:t>
      </w:r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>PL nº 3.639/2019</w:t>
      </w:r>
      <w:r w:rsidRPr="000A3AFA">
        <w:rPr>
          <w:rFonts w:ascii="Times New Roman" w:hAnsi="Times New Roman" w:cs="Times New Roman"/>
          <w:sz w:val="21"/>
          <w:szCs w:val="21"/>
        </w:rPr>
        <w:t xml:space="preserve"> – dispõe sobre a criação do Centro de Referência Especializado de Assistência Social (CREAS), integrante do Sistema Único de Assistência Social (SUAS), e dá outras providências. (CDH)</w:t>
      </w:r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>PL nº 3.641/2019</w:t>
      </w:r>
      <w:r w:rsidRPr="000A3AFA">
        <w:rPr>
          <w:rFonts w:ascii="Times New Roman" w:hAnsi="Times New Roman" w:cs="Times New Roman"/>
          <w:sz w:val="21"/>
          <w:szCs w:val="21"/>
        </w:rPr>
        <w:t xml:space="preserve"> – autoriza a abertura de Crédito Adicional Suplementar por superávit financeiro do exercício de 2018. (FLJ/OTC)</w:t>
      </w:r>
    </w:p>
    <w:p w:rsidR="000A3AFA" w:rsidRDefault="000A3AFA" w:rsidP="000A3AF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3AFA" w:rsidRDefault="000A3AFA" w:rsidP="000A3AF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MATÉRIAS DA ORDEM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DO DIA</w:t>
      </w:r>
    </w:p>
    <w:p w:rsidR="000A3AFA" w:rsidRDefault="000A3AFA" w:rsidP="000A3A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0A3AFA">
        <w:rPr>
          <w:rFonts w:ascii="Times New Roman" w:hAnsi="Times New Roman" w:cs="Times New Roman"/>
          <w:b/>
          <w:bCs/>
          <w:sz w:val="21"/>
          <w:szCs w:val="21"/>
        </w:rPr>
        <w:t xml:space="preserve">PRIMEIRA DISCUSSÃO E VOTAÇÃO DOS PROJETOS DE LEI </w:t>
      </w:r>
      <w:proofErr w:type="spellStart"/>
      <w:proofErr w:type="gramStart"/>
      <w:r w:rsidRPr="000A3AFA">
        <w:rPr>
          <w:rFonts w:ascii="Times New Roman" w:hAnsi="Times New Roman" w:cs="Times New Roman"/>
          <w:b/>
          <w:bCs/>
          <w:sz w:val="21"/>
          <w:szCs w:val="21"/>
        </w:rPr>
        <w:t>NºS</w:t>
      </w:r>
      <w:proofErr w:type="spellEnd"/>
      <w:r w:rsidRPr="000A3AFA">
        <w:rPr>
          <w:rFonts w:ascii="Times New Roman" w:hAnsi="Times New Roman" w:cs="Times New Roman"/>
          <w:b/>
          <w:bCs/>
          <w:sz w:val="21"/>
          <w:szCs w:val="21"/>
        </w:rPr>
        <w:t>.:</w:t>
      </w:r>
      <w:proofErr w:type="gramEnd"/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 xml:space="preserve">9/2019 – </w:t>
      </w:r>
      <w:proofErr w:type="gramStart"/>
      <w:r w:rsidRPr="000A3AFA">
        <w:rPr>
          <w:rFonts w:ascii="Times New Roman" w:hAnsi="Times New Roman" w:cs="Times New Roman"/>
          <w:sz w:val="21"/>
          <w:szCs w:val="21"/>
        </w:rPr>
        <w:t>institui</w:t>
      </w:r>
      <w:proofErr w:type="gramEnd"/>
      <w:r w:rsidRPr="000A3AFA">
        <w:rPr>
          <w:rFonts w:ascii="Times New Roman" w:hAnsi="Times New Roman" w:cs="Times New Roman"/>
          <w:sz w:val="21"/>
          <w:szCs w:val="21"/>
        </w:rPr>
        <w:t xml:space="preserve"> o programa Municipal de “Conservação de Nascentes e cursos D’água” como medida de prevenção dos danos e degradações ambientais e de enchentes; altera a Lei Municipal nº 2.180/1997, que dispõe sobre Programa Municipal de conservação da água; e dá outras providências.</w:t>
      </w:r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 xml:space="preserve">3.609/2018 – </w:t>
      </w:r>
      <w:proofErr w:type="gramStart"/>
      <w:r w:rsidRPr="000A3AFA">
        <w:rPr>
          <w:rFonts w:ascii="Times New Roman" w:hAnsi="Times New Roman" w:cs="Times New Roman"/>
          <w:sz w:val="21"/>
          <w:szCs w:val="21"/>
        </w:rPr>
        <w:t>altera</w:t>
      </w:r>
      <w:proofErr w:type="gramEnd"/>
      <w:r w:rsidRPr="000A3AFA">
        <w:rPr>
          <w:rFonts w:ascii="Times New Roman" w:hAnsi="Times New Roman" w:cs="Times New Roman"/>
          <w:sz w:val="21"/>
          <w:szCs w:val="21"/>
        </w:rPr>
        <w:t xml:space="preserve"> os artigos 93, 96, 99 e 224 e acrescenta os artigos 131-E a 131-I à Lei Complementar Municipal nº 2.058/1995, que instituiu o Código Tributário Municipal, para dispor sobre a Taxa de fiscalização de abate de animais, e dispor sobre casos de isenção de taxas para os casos de apresentação artísticas e culturais nos casos em que menciona. (DISCUTIR E VOTAR OS PARECERES FLJ - SPM)</w:t>
      </w:r>
    </w:p>
    <w:p w:rsidR="000A3AFA" w:rsidRPr="000A3AFA" w:rsidRDefault="000A3AFA" w:rsidP="00E4300E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0A3AFA">
        <w:rPr>
          <w:rFonts w:ascii="Times New Roman" w:hAnsi="Times New Roman" w:cs="Times New Roman"/>
          <w:b/>
          <w:sz w:val="21"/>
          <w:szCs w:val="21"/>
        </w:rPr>
        <w:t>3.638/2019 -</w:t>
      </w:r>
      <w:r w:rsidRPr="000A3AFA">
        <w:rPr>
          <w:rFonts w:ascii="Times New Roman" w:hAnsi="Times New Roman" w:cs="Times New Roman"/>
          <w:sz w:val="21"/>
          <w:szCs w:val="21"/>
        </w:rPr>
        <w:t xml:space="preserve">  altera o artigo 4º da Lei Municipal nº 2.337/1999, que dispõe sobre o Fundo Municipal de Agricultura, Pecuária e Abastecimento, e dá outras providências. (DISCUTIR E VOTAR O PARECER FLJ/SPM/OTC)</w:t>
      </w:r>
    </w:p>
    <w:p w:rsidR="000A3AFA" w:rsidRDefault="000A3AFA" w:rsidP="000A3A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A3AFA" w:rsidRPr="006233E0" w:rsidRDefault="000A3AFA" w:rsidP="000A3A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233E0">
        <w:rPr>
          <w:rFonts w:ascii="Times New Roman" w:hAnsi="Times New Roman" w:cs="Times New Roman"/>
          <w:b/>
          <w:bCs/>
          <w:sz w:val="21"/>
          <w:szCs w:val="21"/>
        </w:rPr>
        <w:t>TRIBUNA LIVRE</w:t>
      </w:r>
    </w:p>
    <w:p w:rsidR="000A3AFA" w:rsidRPr="006233E0" w:rsidRDefault="000A3AFA" w:rsidP="000A3AFA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6233E0">
        <w:rPr>
          <w:rFonts w:ascii="Times New Roman" w:hAnsi="Times New Roman" w:cs="Times New Roman"/>
          <w:b/>
          <w:bCs/>
          <w:sz w:val="21"/>
          <w:szCs w:val="21"/>
        </w:rPr>
        <w:t xml:space="preserve">1 – </w:t>
      </w:r>
      <w:proofErr w:type="spellStart"/>
      <w:r w:rsidRPr="006233E0">
        <w:rPr>
          <w:rFonts w:ascii="Times New Roman" w:hAnsi="Times New Roman" w:cs="Times New Roman"/>
          <w:bCs/>
          <w:sz w:val="21"/>
          <w:szCs w:val="21"/>
        </w:rPr>
        <w:t>Raniely</w:t>
      </w:r>
      <w:proofErr w:type="spellEnd"/>
      <w:r w:rsidRPr="006233E0">
        <w:rPr>
          <w:rFonts w:ascii="Times New Roman" w:hAnsi="Times New Roman" w:cs="Times New Roman"/>
          <w:bCs/>
          <w:sz w:val="21"/>
          <w:szCs w:val="21"/>
        </w:rPr>
        <w:t xml:space="preserve"> Eustáquio Teixeira Saraiva</w:t>
      </w:r>
    </w:p>
    <w:p w:rsidR="000A3AFA" w:rsidRPr="006233E0" w:rsidRDefault="000A3AFA" w:rsidP="000A3A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6233E0">
        <w:rPr>
          <w:rFonts w:ascii="Times New Roman" w:hAnsi="Times New Roman" w:cs="Times New Roman"/>
          <w:b/>
          <w:bCs/>
          <w:sz w:val="21"/>
          <w:szCs w:val="21"/>
        </w:rPr>
        <w:t xml:space="preserve">ASSUNTO: </w:t>
      </w:r>
      <w:r w:rsidRPr="006233E0">
        <w:rPr>
          <w:rFonts w:ascii="Times New Roman" w:hAnsi="Times New Roman" w:cs="Times New Roman"/>
          <w:bCs/>
          <w:sz w:val="21"/>
          <w:szCs w:val="21"/>
        </w:rPr>
        <w:t>Preço dos combustíveis em Ponte Nova.</w:t>
      </w:r>
    </w:p>
    <w:p w:rsidR="000A3AFA" w:rsidRPr="000A3AFA" w:rsidRDefault="000A3AFA" w:rsidP="000A3AFA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0A3AFA" w:rsidRPr="006233E0" w:rsidRDefault="000A3AFA" w:rsidP="000A3AFA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6233E0">
        <w:rPr>
          <w:rFonts w:ascii="Times New Roman" w:hAnsi="Times New Roman" w:cs="Times New Roman"/>
          <w:b/>
          <w:bCs/>
          <w:sz w:val="21"/>
          <w:szCs w:val="21"/>
        </w:rPr>
        <w:t xml:space="preserve">2 – </w:t>
      </w:r>
      <w:proofErr w:type="spellStart"/>
      <w:r w:rsidRPr="006233E0">
        <w:rPr>
          <w:rFonts w:ascii="Times New Roman" w:hAnsi="Times New Roman" w:cs="Times New Roman"/>
          <w:bCs/>
          <w:sz w:val="21"/>
          <w:szCs w:val="21"/>
        </w:rPr>
        <w:t>Edinei</w:t>
      </w:r>
      <w:proofErr w:type="spellEnd"/>
      <w:r w:rsidRPr="006233E0">
        <w:rPr>
          <w:rFonts w:ascii="Times New Roman" w:hAnsi="Times New Roman" w:cs="Times New Roman"/>
          <w:bCs/>
          <w:sz w:val="21"/>
          <w:szCs w:val="21"/>
        </w:rPr>
        <w:t xml:space="preserve"> dos Santos</w:t>
      </w:r>
    </w:p>
    <w:p w:rsidR="000A3AFA" w:rsidRPr="006233E0" w:rsidRDefault="000A3AFA" w:rsidP="000A3AFA">
      <w:pPr>
        <w:spacing w:after="0" w:line="240" w:lineRule="auto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6233E0">
        <w:rPr>
          <w:rFonts w:ascii="Times New Roman" w:hAnsi="Times New Roman" w:cs="Times New Roman"/>
          <w:b/>
          <w:bCs/>
          <w:sz w:val="21"/>
          <w:szCs w:val="21"/>
        </w:rPr>
        <w:t xml:space="preserve">ASSUNTO: </w:t>
      </w:r>
      <w:r w:rsidRPr="006233E0">
        <w:rPr>
          <w:rFonts w:ascii="Times New Roman" w:hAnsi="Times New Roman" w:cs="Times New Roman"/>
          <w:bCs/>
          <w:sz w:val="21"/>
          <w:szCs w:val="21"/>
        </w:rPr>
        <w:t>Aspectos contemporâneos da sociedade que queremos e nossas reais atitudes.</w:t>
      </w:r>
    </w:p>
    <w:p w:rsidR="000A3AFA" w:rsidRDefault="000A3AFA" w:rsidP="000A3AF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0A3AFA" w:rsidRPr="006233E0" w:rsidRDefault="000A3AFA" w:rsidP="000A3AFA">
      <w:pPr>
        <w:pStyle w:val="Corpodetexto3"/>
        <w:rPr>
          <w:b/>
          <w:sz w:val="21"/>
          <w:szCs w:val="21"/>
        </w:rPr>
      </w:pPr>
      <w:r w:rsidRPr="006233E0">
        <w:rPr>
          <w:b/>
          <w:sz w:val="21"/>
          <w:szCs w:val="21"/>
        </w:rPr>
        <w:t>Encerramento</w:t>
      </w:r>
    </w:p>
    <w:p w:rsidR="000A3AFA" w:rsidRDefault="000A3AFA" w:rsidP="000A3AFA">
      <w:pPr>
        <w:pStyle w:val="Corpodetexto3"/>
        <w:rPr>
          <w:b/>
          <w:sz w:val="22"/>
          <w:szCs w:val="22"/>
        </w:rPr>
      </w:pPr>
    </w:p>
    <w:p w:rsidR="000631F0" w:rsidRPr="007F518F" w:rsidRDefault="000A3AFA" w:rsidP="003F3EE2">
      <w:pPr>
        <w:pStyle w:val="Corpodetexto3"/>
        <w:jc w:val="center"/>
      </w:pPr>
      <w:r>
        <w:rPr>
          <w:b/>
          <w:sz w:val="22"/>
          <w:szCs w:val="22"/>
        </w:rPr>
        <w:t>Ana Maria Ferreira Proença - Presidente</w:t>
      </w:r>
    </w:p>
    <w:sectPr w:rsidR="000631F0" w:rsidRPr="007F518F" w:rsidSect="00A51256">
      <w:headerReference w:type="default" r:id="rId7"/>
      <w:footerReference w:type="default" r:id="rId8"/>
      <w:pgSz w:w="11906" w:h="16838" w:code="9"/>
      <w:pgMar w:top="851" w:right="1134" w:bottom="851" w:left="1134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53A" w:rsidRDefault="00B4753A" w:rsidP="00264EFF">
      <w:pPr>
        <w:spacing w:after="0" w:line="240" w:lineRule="auto"/>
      </w:pPr>
      <w:r>
        <w:separator/>
      </w:r>
    </w:p>
  </w:endnote>
  <w:end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Pr="00F51642" w:rsidRDefault="007D6043" w:rsidP="00863E94">
    <w:pPr>
      <w:pStyle w:val="Rodap"/>
      <w:tabs>
        <w:tab w:val="clear" w:pos="4252"/>
        <w:tab w:val="clear" w:pos="8504"/>
      </w:tabs>
      <w:spacing w:after="0"/>
      <w:jc w:val="center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</w:p>
  <w:p w:rsidR="007D6043" w:rsidRDefault="007D6043" w:rsidP="007D6043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10B7F3" wp14:editId="306DB5D4">
          <wp:simplePos x="0" y="0"/>
          <wp:positionH relativeFrom="column">
            <wp:posOffset>-1108710</wp:posOffset>
          </wp:positionH>
          <wp:positionV relativeFrom="paragraph">
            <wp:posOffset>187325</wp:posOffset>
          </wp:positionV>
          <wp:extent cx="7820025" cy="2547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0025" cy="254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53A" w:rsidRDefault="00B4753A" w:rsidP="00264EFF">
      <w:pPr>
        <w:spacing w:after="0" w:line="240" w:lineRule="auto"/>
      </w:pPr>
      <w:r>
        <w:separator/>
      </w:r>
    </w:p>
  </w:footnote>
  <w:footnote w:type="continuationSeparator" w:id="0">
    <w:p w:rsidR="00B4753A" w:rsidRDefault="00B4753A" w:rsidP="00264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043" w:rsidRDefault="007D6043" w:rsidP="007D6043">
    <w:pPr>
      <w:pStyle w:val="Cabealho"/>
      <w:tabs>
        <w:tab w:val="clear" w:pos="8504"/>
      </w:tabs>
      <w:ind w:right="-1"/>
      <w:jc w:val="right"/>
    </w:pPr>
    <w:r>
      <w:rPr>
        <w:noProof/>
      </w:rPr>
      <w:drawing>
        <wp:inline distT="0" distB="0" distL="0" distR="0" wp14:anchorId="5A5AE65F" wp14:editId="6C44BCED">
          <wp:extent cx="1704975" cy="841605"/>
          <wp:effectExtent l="0" t="0" r="0" b="0"/>
          <wp:docPr id="4" name="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2019.jpg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6847" cy="84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3A"/>
    <w:rsid w:val="0003059E"/>
    <w:rsid w:val="00062780"/>
    <w:rsid w:val="000631F0"/>
    <w:rsid w:val="00063845"/>
    <w:rsid w:val="0008178B"/>
    <w:rsid w:val="000A0CEB"/>
    <w:rsid w:val="000A3AFA"/>
    <w:rsid w:val="000C25B4"/>
    <w:rsid w:val="0015174D"/>
    <w:rsid w:val="00182E60"/>
    <w:rsid w:val="001A657C"/>
    <w:rsid w:val="001B0A37"/>
    <w:rsid w:val="00203037"/>
    <w:rsid w:val="00264EFF"/>
    <w:rsid w:val="002A2E47"/>
    <w:rsid w:val="002E10F2"/>
    <w:rsid w:val="003137D6"/>
    <w:rsid w:val="00344FAB"/>
    <w:rsid w:val="00374B9E"/>
    <w:rsid w:val="003836C9"/>
    <w:rsid w:val="00397D45"/>
    <w:rsid w:val="003F3EE2"/>
    <w:rsid w:val="00404081"/>
    <w:rsid w:val="004135B1"/>
    <w:rsid w:val="00501B89"/>
    <w:rsid w:val="005268FF"/>
    <w:rsid w:val="00537183"/>
    <w:rsid w:val="0056173F"/>
    <w:rsid w:val="005838D6"/>
    <w:rsid w:val="005C04F0"/>
    <w:rsid w:val="00616348"/>
    <w:rsid w:val="006233E0"/>
    <w:rsid w:val="00673218"/>
    <w:rsid w:val="00674AA4"/>
    <w:rsid w:val="0068425B"/>
    <w:rsid w:val="006A1B2C"/>
    <w:rsid w:val="006A2731"/>
    <w:rsid w:val="006E6EF2"/>
    <w:rsid w:val="00702BA8"/>
    <w:rsid w:val="0078188C"/>
    <w:rsid w:val="00782C92"/>
    <w:rsid w:val="00786625"/>
    <w:rsid w:val="00796A72"/>
    <w:rsid w:val="007D2FF4"/>
    <w:rsid w:val="007D561E"/>
    <w:rsid w:val="007D6043"/>
    <w:rsid w:val="007F518F"/>
    <w:rsid w:val="00805B57"/>
    <w:rsid w:val="0081047C"/>
    <w:rsid w:val="00820717"/>
    <w:rsid w:val="00863E94"/>
    <w:rsid w:val="008C43A8"/>
    <w:rsid w:val="008F0C28"/>
    <w:rsid w:val="008F1E5A"/>
    <w:rsid w:val="00951706"/>
    <w:rsid w:val="00976662"/>
    <w:rsid w:val="00981DBE"/>
    <w:rsid w:val="009B5DEC"/>
    <w:rsid w:val="00A25BB8"/>
    <w:rsid w:val="00A30A76"/>
    <w:rsid w:val="00A51256"/>
    <w:rsid w:val="00A729C5"/>
    <w:rsid w:val="00B009FD"/>
    <w:rsid w:val="00B4753A"/>
    <w:rsid w:val="00B6073D"/>
    <w:rsid w:val="00B6396A"/>
    <w:rsid w:val="00BC0F63"/>
    <w:rsid w:val="00BC3AE3"/>
    <w:rsid w:val="00CC078C"/>
    <w:rsid w:val="00D07320"/>
    <w:rsid w:val="00D33B3F"/>
    <w:rsid w:val="00D5496B"/>
    <w:rsid w:val="00D67CDE"/>
    <w:rsid w:val="00DA4303"/>
    <w:rsid w:val="00DB1384"/>
    <w:rsid w:val="00DB2184"/>
    <w:rsid w:val="00E10063"/>
    <w:rsid w:val="00E4300E"/>
    <w:rsid w:val="00F07B1C"/>
    <w:rsid w:val="00F307E0"/>
    <w:rsid w:val="00F973DC"/>
    <w:rsid w:val="00FA0897"/>
    <w:rsid w:val="00FA4671"/>
    <w:rsid w:val="00FC03EB"/>
    <w:rsid w:val="00FD1624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5:docId w15:val="{0682F1A1-31A7-40C2-A61C-C96C2B7F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256"/>
    <w:pPr>
      <w:spacing w:after="160" w:line="259" w:lineRule="auto"/>
    </w:pPr>
    <w:rPr>
      <w:rFonts w:eastAsiaTheme="minorHAnsi"/>
      <w:lang w:eastAsia="en-US"/>
    </w:rPr>
  </w:style>
  <w:style w:type="paragraph" w:styleId="Ttulo1">
    <w:name w:val="heading 1"/>
    <w:basedOn w:val="Normal"/>
    <w:next w:val="Normal"/>
    <w:link w:val="Ttulo1Char"/>
    <w:qFormat/>
    <w:rsid w:val="00A512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0631F0"/>
    <w:rPr>
      <w:rFonts w:ascii="Calibri" w:eastAsia="Times New Roman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631F0"/>
    <w:pPr>
      <w:tabs>
        <w:tab w:val="center" w:pos="4252"/>
        <w:tab w:val="right" w:pos="8504"/>
      </w:tabs>
      <w:spacing w:after="200" w:line="276" w:lineRule="auto"/>
    </w:pPr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0631F0"/>
    <w:rPr>
      <w:rFonts w:ascii="Calibri" w:eastAsia="Times New Roman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1F0"/>
    <w:pPr>
      <w:spacing w:after="0" w:line="240" w:lineRule="auto"/>
    </w:pPr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1F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A4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A51256"/>
    <w:rPr>
      <w:rFonts w:ascii="Times New Roman" w:eastAsia="Times New Roman" w:hAnsi="Times New Roman" w:cs="Times New Roman"/>
      <w:sz w:val="28"/>
      <w:szCs w:val="24"/>
    </w:rPr>
  </w:style>
  <w:style w:type="paragraph" w:styleId="Corpodetexto3">
    <w:name w:val="Body Text 3"/>
    <w:basedOn w:val="Normal"/>
    <w:link w:val="Corpodetexto3Char"/>
    <w:unhideWhenUsed/>
    <w:rsid w:val="00A5125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A51256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674AA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781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5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C:\Users\Edinei\Pictures\Logotipo%202019.jpg" TargetMode="External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Of&#237;cios%20Expedidos\2019\Modelo_Ofici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22A3-C5CC-4F00-9AAD-7158CCA5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</Template>
  <TotalTime>4</TotalTime>
  <Pages>1</Pages>
  <Words>525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Particular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5</cp:revision>
  <cp:lastPrinted>2019-04-10T20:36:00Z</cp:lastPrinted>
  <dcterms:created xsi:type="dcterms:W3CDTF">2019-04-10T20:31:00Z</dcterms:created>
  <dcterms:modified xsi:type="dcterms:W3CDTF">2019-04-10T20:37:00Z</dcterms:modified>
</cp:coreProperties>
</file>